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59EBA" w14:textId="77777777" w:rsidR="00FD6DDB" w:rsidRPr="004847FF" w:rsidRDefault="00FD6DDB" w:rsidP="00FD6DDB">
      <w:pPr>
        <w:tabs>
          <w:tab w:val="left" w:pos="4820"/>
          <w:tab w:val="left" w:pos="10065"/>
        </w:tabs>
        <w:spacing w:line="360" w:lineRule="auto"/>
        <w:ind w:left="-284" w:right="-150" w:firstLine="568"/>
        <w:jc w:val="right"/>
        <w:rPr>
          <w:rFonts w:ascii="GHEA Mariam" w:eastAsia="GHEA Mariam" w:hAnsi="GHEA Mariam" w:cs="GHEA Mariam"/>
          <w:lang w:val="hy-AM"/>
        </w:rPr>
      </w:pPr>
      <w:r w:rsidRPr="004847FF">
        <w:rPr>
          <w:rFonts w:ascii="GHEA Mariam" w:hAnsi="GHEA Mariam"/>
          <w:noProof/>
          <w:lang w:val="hy-AM"/>
        </w:rPr>
        <w:drawing>
          <wp:anchor distT="0" distB="0" distL="0" distR="0" simplePos="0" relativeHeight="251659264" behindDoc="0" locked="0" layoutInCell="1" allowOverlap="1" wp14:anchorId="640995AF" wp14:editId="54E0CC16">
            <wp:simplePos x="0" y="0"/>
            <wp:positionH relativeFrom="margin">
              <wp:posOffset>2407920</wp:posOffset>
            </wp:positionH>
            <wp:positionV relativeFrom="line">
              <wp:posOffset>-90170</wp:posOffset>
            </wp:positionV>
            <wp:extent cx="1289050" cy="123190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9050" cy="1231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47FF">
        <w:rPr>
          <w:rFonts w:ascii="GHEA Mariam" w:hAnsi="GHEA Mariam"/>
          <w:lang w:val="hy-AM"/>
        </w:rPr>
        <w:t xml:space="preserve"> ՀԿԴ/0121/01/22</w:t>
      </w:r>
    </w:p>
    <w:p w14:paraId="73371B96" w14:textId="77777777" w:rsidR="00FD6DDB" w:rsidRPr="004847FF" w:rsidRDefault="00FD6DDB" w:rsidP="00FD6DDB">
      <w:pPr>
        <w:tabs>
          <w:tab w:val="left" w:pos="10065"/>
        </w:tabs>
        <w:spacing w:line="360" w:lineRule="auto"/>
        <w:ind w:left="-284" w:right="-150" w:firstLine="568"/>
        <w:jc w:val="both"/>
        <w:rPr>
          <w:rFonts w:ascii="GHEA Mariam" w:eastAsia="GHEA Mariam" w:hAnsi="GHEA Mariam" w:cs="GHEA Mariam"/>
          <w:lang w:val="hy-AM"/>
        </w:rPr>
      </w:pPr>
    </w:p>
    <w:p w14:paraId="242A376A" w14:textId="77777777" w:rsidR="00FD6DDB" w:rsidRPr="004847FF" w:rsidRDefault="00FD6DDB" w:rsidP="00FD6DDB">
      <w:pPr>
        <w:tabs>
          <w:tab w:val="left" w:pos="10065"/>
        </w:tabs>
        <w:spacing w:line="360" w:lineRule="auto"/>
        <w:ind w:left="-284" w:right="-150" w:firstLine="568"/>
        <w:jc w:val="both"/>
        <w:rPr>
          <w:rFonts w:ascii="GHEA Mariam" w:hAnsi="GHEA Mariam"/>
          <w:lang w:val="hy-AM"/>
        </w:rPr>
      </w:pPr>
    </w:p>
    <w:p w14:paraId="740D88B2" w14:textId="77777777" w:rsidR="00F67782" w:rsidRDefault="00F67782" w:rsidP="00FD6DDB">
      <w:pPr>
        <w:tabs>
          <w:tab w:val="left" w:pos="10065"/>
        </w:tabs>
        <w:spacing w:line="360" w:lineRule="auto"/>
        <w:ind w:left="-284" w:right="-150" w:firstLine="568"/>
        <w:jc w:val="center"/>
        <w:rPr>
          <w:rFonts w:ascii="GHEA Mariam" w:hAnsi="GHEA Mariam"/>
          <w:sz w:val="32"/>
          <w:szCs w:val="32"/>
          <w:lang w:val="hy-AM"/>
        </w:rPr>
      </w:pPr>
    </w:p>
    <w:p w14:paraId="029CA2F8" w14:textId="58F61842" w:rsidR="00FD6DDB" w:rsidRPr="004847FF" w:rsidRDefault="00FD6DDB" w:rsidP="00FD6DDB">
      <w:pPr>
        <w:tabs>
          <w:tab w:val="left" w:pos="10065"/>
        </w:tabs>
        <w:spacing w:line="360" w:lineRule="auto"/>
        <w:ind w:left="-284" w:right="-150" w:firstLine="568"/>
        <w:jc w:val="center"/>
        <w:rPr>
          <w:rFonts w:ascii="GHEA Mariam" w:eastAsia="GHEA Mariam" w:hAnsi="GHEA Mariam" w:cs="GHEA Mariam"/>
          <w:sz w:val="32"/>
          <w:szCs w:val="32"/>
          <w:lang w:val="hy-AM"/>
        </w:rPr>
      </w:pPr>
      <w:r w:rsidRPr="004847FF">
        <w:rPr>
          <w:rFonts w:ascii="GHEA Mariam" w:hAnsi="GHEA Mariam"/>
          <w:sz w:val="32"/>
          <w:szCs w:val="32"/>
          <w:lang w:val="hy-AM"/>
        </w:rPr>
        <w:t>ՀԱՅԱՍՏԱՆԻ ՀԱՆՐԱՊԵՏՈՒԹՅՈՒՆ</w:t>
      </w:r>
    </w:p>
    <w:p w14:paraId="4E24C62E" w14:textId="77777777" w:rsidR="00FD6DDB" w:rsidRPr="004847FF" w:rsidRDefault="00FD6DDB" w:rsidP="00FD6DDB">
      <w:pPr>
        <w:tabs>
          <w:tab w:val="left" w:pos="10065"/>
        </w:tabs>
        <w:spacing w:line="360" w:lineRule="auto"/>
        <w:ind w:left="-284" w:right="-150" w:firstLine="568"/>
        <w:jc w:val="center"/>
        <w:rPr>
          <w:rFonts w:ascii="GHEA Mariam" w:eastAsia="GHEA Mariam" w:hAnsi="GHEA Mariam" w:cs="GHEA Mariam"/>
          <w:sz w:val="32"/>
          <w:szCs w:val="32"/>
          <w:lang w:val="hy-AM"/>
        </w:rPr>
      </w:pPr>
      <w:r w:rsidRPr="004847FF">
        <w:rPr>
          <w:rFonts w:ascii="GHEA Mariam" w:hAnsi="GHEA Mariam"/>
          <w:sz w:val="32"/>
          <w:szCs w:val="32"/>
          <w:lang w:val="hy-AM"/>
        </w:rPr>
        <w:t>ՎՃՌԱԲԵԿ ԴԱՏԱՐԱՆ</w:t>
      </w:r>
    </w:p>
    <w:p w14:paraId="73D3B47E" w14:textId="77777777" w:rsidR="00FD6DDB" w:rsidRPr="004847FF" w:rsidRDefault="00FD6DDB" w:rsidP="00FD6DDB">
      <w:pPr>
        <w:tabs>
          <w:tab w:val="left" w:pos="10065"/>
        </w:tabs>
        <w:spacing w:line="360" w:lineRule="auto"/>
        <w:ind w:left="-284" w:right="-150" w:firstLine="568"/>
        <w:jc w:val="center"/>
        <w:rPr>
          <w:rFonts w:ascii="GHEA Mariam" w:eastAsia="GHEA Mariam" w:hAnsi="GHEA Mariam" w:cs="GHEA Mariam"/>
          <w:b/>
          <w:bCs/>
          <w:sz w:val="32"/>
          <w:szCs w:val="32"/>
          <w:lang w:val="hy-AM"/>
        </w:rPr>
      </w:pPr>
      <w:r w:rsidRPr="004847FF">
        <w:rPr>
          <w:rFonts w:ascii="GHEA Mariam" w:hAnsi="GHEA Mariam"/>
          <w:b/>
          <w:bCs/>
          <w:sz w:val="32"/>
          <w:szCs w:val="32"/>
          <w:lang w:val="hy-AM"/>
        </w:rPr>
        <w:t>Ո Ր Ո Շ ՈՒ Մ</w:t>
      </w:r>
    </w:p>
    <w:p w14:paraId="1BC03831" w14:textId="77777777" w:rsidR="00FD6DDB" w:rsidRPr="004847FF" w:rsidRDefault="00FD6DDB" w:rsidP="00FD6DDB">
      <w:pPr>
        <w:pStyle w:val="Heading1"/>
        <w:tabs>
          <w:tab w:val="left" w:pos="10065"/>
        </w:tabs>
        <w:spacing w:before="120" w:after="0" w:line="360" w:lineRule="auto"/>
        <w:ind w:left="-284" w:right="-150" w:firstLine="568"/>
        <w:jc w:val="center"/>
        <w:rPr>
          <w:rFonts w:ascii="GHEA Mariam" w:eastAsia="Arial Unicode MS" w:hAnsi="GHEA Mariam"/>
          <w:color w:val="auto"/>
          <w:lang w:val="hy-AM"/>
        </w:rPr>
      </w:pPr>
      <w:r w:rsidRPr="004847FF">
        <w:rPr>
          <w:rFonts w:ascii="GHEA Mariam" w:eastAsia="Arial Unicode MS" w:hAnsi="GHEA Mariam"/>
          <w:color w:val="auto"/>
          <w:lang w:val="hy-AM"/>
        </w:rPr>
        <w:t>ՀԱՅԱՍՏԱՆԻ ՀԱՆՐԱՊԵՏՈՒԹՅԱՆ ԱՆՈՒՆԻՑ</w:t>
      </w:r>
    </w:p>
    <w:p w14:paraId="3838715D" w14:textId="77777777" w:rsidR="00FD6DDB" w:rsidRPr="004847FF" w:rsidRDefault="00FD6DDB" w:rsidP="00FD6DDB">
      <w:pPr>
        <w:rPr>
          <w:rFonts w:ascii="GHEA Mariam" w:eastAsia="GHEA Mariam" w:hAnsi="GHEA Mariam"/>
          <w:lang w:val="hy-AM" w:eastAsia="ru-RU"/>
        </w:rPr>
      </w:pPr>
    </w:p>
    <w:p w14:paraId="6861D426" w14:textId="77777777" w:rsidR="00FD6DDB" w:rsidRPr="004847FF" w:rsidRDefault="00FD6DDB" w:rsidP="00F67782">
      <w:pPr>
        <w:tabs>
          <w:tab w:val="left" w:pos="10065"/>
        </w:tabs>
        <w:spacing w:line="276" w:lineRule="auto"/>
        <w:ind w:left="-284" w:right="-150" w:firstLine="851"/>
        <w:jc w:val="both"/>
        <w:rPr>
          <w:rFonts w:ascii="GHEA Mariam" w:eastAsia="GHEA Mariam" w:hAnsi="GHEA Mariam" w:cs="GHEA Mariam"/>
          <w:lang w:val="hy-AM"/>
        </w:rPr>
      </w:pPr>
      <w:r w:rsidRPr="004847FF">
        <w:rPr>
          <w:rFonts w:ascii="GHEA Mariam" w:eastAsia="GHEA Mariam" w:hAnsi="GHEA Mariam" w:cs="GHEA Mariam"/>
          <w:lang w:val="hy-AM"/>
        </w:rPr>
        <w:t xml:space="preserve">Հայաստանի Հանրապետության </w:t>
      </w:r>
    </w:p>
    <w:p w14:paraId="0C14AE11" w14:textId="77777777" w:rsidR="00FD6DDB" w:rsidRPr="004847FF" w:rsidRDefault="00FD6DDB" w:rsidP="00F67782">
      <w:pPr>
        <w:tabs>
          <w:tab w:val="left" w:pos="10065"/>
        </w:tabs>
        <w:spacing w:line="276" w:lineRule="auto"/>
        <w:ind w:left="-284" w:right="-150" w:firstLine="851"/>
        <w:jc w:val="both"/>
        <w:rPr>
          <w:rFonts w:ascii="GHEA Mariam" w:eastAsia="GHEA Mariam" w:hAnsi="GHEA Mariam" w:cs="GHEA Mariam"/>
          <w:lang w:val="hy-AM"/>
        </w:rPr>
      </w:pPr>
      <w:r w:rsidRPr="004847FF">
        <w:rPr>
          <w:rFonts w:ascii="GHEA Mariam" w:eastAsia="GHEA Mariam" w:hAnsi="GHEA Mariam" w:cs="GHEA Mariam"/>
          <w:lang w:val="hy-AM"/>
        </w:rPr>
        <w:t>hակակոռուպցիոն դատարան,</w:t>
      </w:r>
    </w:p>
    <w:p w14:paraId="10668A1C" w14:textId="77777777" w:rsidR="00FD6DDB" w:rsidRPr="004847FF" w:rsidRDefault="00FD6DDB" w:rsidP="00F67782">
      <w:pPr>
        <w:tabs>
          <w:tab w:val="left" w:pos="10065"/>
        </w:tabs>
        <w:spacing w:line="276" w:lineRule="auto"/>
        <w:ind w:left="-284" w:right="-150" w:firstLine="851"/>
        <w:jc w:val="both"/>
        <w:rPr>
          <w:rFonts w:ascii="GHEA Mariam" w:eastAsia="GHEA Mariam" w:hAnsi="GHEA Mariam" w:cs="GHEA Mariam"/>
          <w:lang w:val="hy-AM"/>
        </w:rPr>
      </w:pPr>
      <w:r w:rsidRPr="004847FF">
        <w:rPr>
          <w:rFonts w:ascii="GHEA Mariam" w:eastAsia="GHEA Mariam" w:hAnsi="GHEA Mariam" w:cs="GHEA Mariam"/>
          <w:lang w:val="hy-AM"/>
        </w:rPr>
        <w:t>Նախագահող դատավոր՝ Տ</w:t>
      </w:r>
      <w:r w:rsidRPr="004847FF">
        <w:rPr>
          <w:rFonts w:ascii="MS Mincho" w:eastAsia="MS Mincho" w:hAnsi="MS Mincho" w:cs="MS Mincho" w:hint="eastAsia"/>
          <w:lang w:val="hy-AM"/>
        </w:rPr>
        <w:t>․</w:t>
      </w:r>
      <w:r w:rsidRPr="004847FF">
        <w:rPr>
          <w:rFonts w:ascii="GHEA Mariam" w:eastAsia="GHEA Mariam" w:hAnsi="GHEA Mariam" w:cs="GHEA Mariam"/>
          <w:lang w:val="hy-AM"/>
        </w:rPr>
        <w:t>Դավթյան</w:t>
      </w:r>
    </w:p>
    <w:p w14:paraId="48CD1609" w14:textId="77777777" w:rsidR="00FD6DDB" w:rsidRPr="004847FF" w:rsidRDefault="00FD6DDB" w:rsidP="00F67782">
      <w:pPr>
        <w:tabs>
          <w:tab w:val="left" w:pos="10065"/>
        </w:tabs>
        <w:spacing w:line="276" w:lineRule="auto"/>
        <w:ind w:left="-284" w:right="-150" w:firstLine="851"/>
        <w:jc w:val="both"/>
        <w:rPr>
          <w:rFonts w:ascii="GHEA Mariam" w:eastAsia="GHEA Mariam" w:hAnsi="GHEA Mariam" w:cs="GHEA Mariam"/>
          <w:lang w:val="hy-AM"/>
        </w:rPr>
      </w:pPr>
    </w:p>
    <w:p w14:paraId="7ED32424" w14:textId="5C0A5F76" w:rsidR="00FD6DDB" w:rsidRPr="004847FF" w:rsidRDefault="00FD6DDB" w:rsidP="00F67782">
      <w:pPr>
        <w:tabs>
          <w:tab w:val="left" w:pos="10065"/>
        </w:tabs>
        <w:spacing w:line="276" w:lineRule="auto"/>
        <w:ind w:left="-284" w:right="-150" w:firstLine="851"/>
        <w:rPr>
          <w:rFonts w:ascii="GHEA Mariam" w:eastAsia="GHEA Mariam" w:hAnsi="GHEA Mariam" w:cs="GHEA Mariam"/>
          <w:lang w:val="hy-AM"/>
        </w:rPr>
      </w:pPr>
      <w:r w:rsidRPr="004847FF">
        <w:rPr>
          <w:rFonts w:ascii="GHEA Mariam" w:hAnsi="GHEA Mariam"/>
          <w:lang w:val="hy-AM"/>
        </w:rPr>
        <w:t xml:space="preserve">Հայաստանի Հանրապետության </w:t>
      </w:r>
    </w:p>
    <w:p w14:paraId="051E8739" w14:textId="77777777" w:rsidR="00FD6DDB" w:rsidRPr="004847FF" w:rsidRDefault="00FD6DDB" w:rsidP="00F67782">
      <w:pPr>
        <w:tabs>
          <w:tab w:val="left" w:pos="10065"/>
        </w:tabs>
        <w:spacing w:line="276" w:lineRule="auto"/>
        <w:ind w:left="-284" w:right="-150" w:firstLine="851"/>
        <w:rPr>
          <w:rFonts w:ascii="GHEA Mariam" w:eastAsia="GHEA Mariam" w:hAnsi="GHEA Mariam" w:cs="GHEA Mariam"/>
          <w:lang w:val="hy-AM"/>
        </w:rPr>
      </w:pPr>
      <w:r w:rsidRPr="004847FF">
        <w:rPr>
          <w:rFonts w:ascii="GHEA Mariam" w:hAnsi="GHEA Mariam"/>
          <w:lang w:val="hy-AM"/>
        </w:rPr>
        <w:t>վերաքննիչ հակակոռուպցիոն դատարան,</w:t>
      </w:r>
    </w:p>
    <w:p w14:paraId="40D568F4" w14:textId="77777777" w:rsidR="00F67782" w:rsidRDefault="00FD6DDB" w:rsidP="00F67782">
      <w:pPr>
        <w:tabs>
          <w:tab w:val="left" w:pos="10065"/>
        </w:tabs>
        <w:spacing w:line="276" w:lineRule="auto"/>
        <w:ind w:left="-284" w:right="-150" w:firstLine="851"/>
        <w:rPr>
          <w:rFonts w:ascii="GHEA Mariam" w:hAnsi="GHEA Mariam"/>
          <w:lang w:val="hy-AM"/>
        </w:rPr>
      </w:pPr>
      <w:r w:rsidRPr="004847FF">
        <w:rPr>
          <w:rFonts w:ascii="GHEA Mariam" w:hAnsi="GHEA Mariam"/>
          <w:lang w:val="hy-AM"/>
        </w:rPr>
        <w:t xml:space="preserve">Նախագահող դատավոր՝ </w:t>
      </w:r>
      <w:r w:rsidR="00F15743" w:rsidRPr="004847FF">
        <w:rPr>
          <w:rFonts w:ascii="GHEA Mariam" w:hAnsi="GHEA Mariam"/>
          <w:lang w:val="hy-AM"/>
        </w:rPr>
        <w:t>Ժ</w:t>
      </w:r>
      <w:r w:rsidR="00F15743" w:rsidRPr="004847FF">
        <w:rPr>
          <w:rFonts w:ascii="MS Mincho" w:eastAsia="MS Mincho" w:hAnsi="MS Mincho" w:cs="MS Mincho" w:hint="eastAsia"/>
          <w:lang w:val="hy-AM"/>
        </w:rPr>
        <w:t>․</w:t>
      </w:r>
      <w:r w:rsidR="00F15743" w:rsidRPr="004847FF">
        <w:rPr>
          <w:rFonts w:ascii="GHEA Mariam" w:hAnsi="GHEA Mariam"/>
          <w:lang w:val="hy-AM"/>
        </w:rPr>
        <w:t>Մելիքսեթյան</w:t>
      </w:r>
      <w:r w:rsidRPr="004847FF">
        <w:rPr>
          <w:rFonts w:ascii="GHEA Mariam" w:hAnsi="GHEA Mariam"/>
          <w:lang w:val="hy-AM"/>
        </w:rPr>
        <w:t xml:space="preserve"> </w:t>
      </w:r>
    </w:p>
    <w:p w14:paraId="61758FB6" w14:textId="77777777" w:rsidR="00F67782" w:rsidRDefault="00F67782" w:rsidP="00F67782">
      <w:pPr>
        <w:tabs>
          <w:tab w:val="left" w:pos="10065"/>
        </w:tabs>
        <w:spacing w:line="276" w:lineRule="auto"/>
        <w:ind w:left="-284" w:right="-150" w:firstLine="851"/>
        <w:rPr>
          <w:rFonts w:ascii="GHEA Mariam" w:hAnsi="GHEA Mariam"/>
          <w:lang w:val="hy-AM"/>
        </w:rPr>
      </w:pPr>
    </w:p>
    <w:p w14:paraId="6896899C" w14:textId="355BD86D" w:rsidR="00FD6DDB" w:rsidRPr="004847FF" w:rsidRDefault="00FD6DDB" w:rsidP="00F67782">
      <w:pPr>
        <w:tabs>
          <w:tab w:val="left" w:pos="10065"/>
        </w:tabs>
        <w:spacing w:line="276" w:lineRule="auto"/>
        <w:ind w:left="-284" w:right="-150" w:firstLine="851"/>
        <w:rPr>
          <w:rFonts w:ascii="GHEA Mariam" w:hAnsi="GHEA Mariam"/>
          <w:lang w:val="hy-AM"/>
        </w:rPr>
      </w:pPr>
      <w:r w:rsidRPr="004847FF">
        <w:rPr>
          <w:rFonts w:ascii="GHEA Mariam" w:hAnsi="GHEA Mariam"/>
          <w:lang w:val="hy-AM"/>
        </w:rPr>
        <w:t>2024 թվական սեպտեմբերի</w:t>
      </w:r>
      <w:r w:rsidR="00B95D67">
        <w:rPr>
          <w:rFonts w:ascii="GHEA Mariam" w:hAnsi="GHEA Mariam"/>
          <w:lang w:val="hy-AM"/>
        </w:rPr>
        <w:t xml:space="preserve"> 30</w:t>
      </w:r>
      <w:r w:rsidRPr="004847FF">
        <w:rPr>
          <w:rFonts w:ascii="GHEA Mariam" w:hAnsi="GHEA Mariam"/>
          <w:lang w:val="hy-AM"/>
        </w:rPr>
        <w:t xml:space="preserve">-ին                           </w:t>
      </w:r>
      <w:r w:rsidR="00B95D67">
        <w:rPr>
          <w:rFonts w:ascii="GHEA Mariam" w:hAnsi="GHEA Mariam"/>
          <w:lang w:val="hy-AM"/>
        </w:rPr>
        <w:t xml:space="preserve"> </w:t>
      </w:r>
      <w:r w:rsidRPr="004847FF">
        <w:rPr>
          <w:rFonts w:ascii="GHEA Mariam" w:hAnsi="GHEA Mariam"/>
          <w:lang w:val="hy-AM"/>
        </w:rPr>
        <w:t xml:space="preserve">                 ք</w:t>
      </w:r>
      <w:r w:rsidRPr="004847FF">
        <w:rPr>
          <w:rFonts w:ascii="GHEA Mariam" w:hAnsi="GHEA Mariam" w:cs="Cambria Math"/>
          <w:lang w:val="hy-AM"/>
        </w:rPr>
        <w:t xml:space="preserve">աղաք </w:t>
      </w:r>
      <w:r w:rsidRPr="004847FF">
        <w:rPr>
          <w:rFonts w:ascii="GHEA Mariam" w:hAnsi="GHEA Mariam"/>
          <w:lang w:val="hy-AM"/>
        </w:rPr>
        <w:t>Երևանում</w:t>
      </w:r>
    </w:p>
    <w:p w14:paraId="722A1550" w14:textId="77777777" w:rsidR="00FD6DDB" w:rsidRPr="004847FF" w:rsidRDefault="00FD6DDB" w:rsidP="00FD6DDB">
      <w:pPr>
        <w:tabs>
          <w:tab w:val="left" w:pos="6663"/>
          <w:tab w:val="left" w:pos="6946"/>
          <w:tab w:val="left" w:pos="10065"/>
        </w:tabs>
        <w:spacing w:line="360" w:lineRule="auto"/>
        <w:ind w:right="-150"/>
        <w:rPr>
          <w:rFonts w:ascii="GHEA Mariam" w:hAnsi="GHEA Mariam"/>
          <w:lang w:val="hy-AM"/>
        </w:rPr>
      </w:pPr>
    </w:p>
    <w:p w14:paraId="762EF935" w14:textId="198FE9D6" w:rsidR="00F15743" w:rsidRPr="004847FF" w:rsidRDefault="00FD6DDB" w:rsidP="00F15743">
      <w:pPr>
        <w:tabs>
          <w:tab w:val="left" w:pos="6237"/>
          <w:tab w:val="left" w:pos="6480"/>
          <w:tab w:val="left" w:pos="6840"/>
        </w:tabs>
        <w:spacing w:line="360" w:lineRule="auto"/>
        <w:ind w:right="-30" w:firstLine="567"/>
        <w:jc w:val="both"/>
        <w:rPr>
          <w:rFonts w:ascii="GHEA Mariam" w:hAnsi="GHEA Mariam"/>
          <w:lang w:val="hy-AM" w:eastAsia="ar-SA"/>
        </w:rPr>
      </w:pPr>
      <w:r w:rsidRPr="004847FF">
        <w:rPr>
          <w:rFonts w:ascii="GHEA Mariam" w:hAnsi="GHEA Mariam"/>
          <w:lang w:val="hy-AM"/>
        </w:rPr>
        <w:t xml:space="preserve">ՀՀ Վճռաբեկ դատարանի հակակոռուպցիոն պալատի կոռուպցիոն հանցագործությունների քննության դատական կազմը </w:t>
      </w:r>
      <w:r w:rsidR="00F15743" w:rsidRPr="004847FF">
        <w:rPr>
          <w:rFonts w:ascii="GHEA Mariam" w:hAnsi="GHEA Mariam"/>
          <w:lang w:val="hy-AM" w:eastAsia="ar-SA"/>
        </w:rPr>
        <w:t>(</w:t>
      </w:r>
      <w:r w:rsidR="00F15743" w:rsidRPr="004847FF">
        <w:rPr>
          <w:rFonts w:ascii="GHEA Mariam" w:hAnsi="GHEA Mariam" w:cs="Sylfaen"/>
          <w:lang w:val="hy-AM" w:eastAsia="ar-SA"/>
        </w:rPr>
        <w:t xml:space="preserve">այսուհետ </w:t>
      </w:r>
      <w:r w:rsidR="00F15743" w:rsidRPr="004847FF">
        <w:rPr>
          <w:rFonts w:ascii="GHEA Mariam" w:hAnsi="GHEA Mariam"/>
          <w:lang w:val="hy-AM" w:eastAsia="ar-SA"/>
        </w:rPr>
        <w:t>նաև</w:t>
      </w:r>
      <w:r w:rsidR="00F15743" w:rsidRPr="004847FF">
        <w:rPr>
          <w:rFonts w:ascii="GHEA Mariam" w:hAnsi="GHEA Mariam" w:cs="Sylfaen"/>
          <w:lang w:val="hy-AM" w:eastAsia="ar-SA"/>
        </w:rPr>
        <w:t>՝</w:t>
      </w:r>
      <w:r w:rsidR="00F15743" w:rsidRPr="004847FF">
        <w:rPr>
          <w:rFonts w:ascii="GHEA Mariam" w:hAnsi="GHEA Mariam"/>
          <w:lang w:val="hy-AM" w:eastAsia="ar-SA"/>
        </w:rPr>
        <w:t xml:space="preserve"> </w:t>
      </w:r>
      <w:r w:rsidR="00F15743" w:rsidRPr="004847FF">
        <w:rPr>
          <w:rFonts w:ascii="GHEA Mariam" w:hAnsi="GHEA Mariam" w:cs="Sylfaen"/>
          <w:lang w:val="hy-AM" w:eastAsia="ar-SA"/>
        </w:rPr>
        <w:t>Վճռաբեկ</w:t>
      </w:r>
      <w:r w:rsidR="00F15743" w:rsidRPr="004847FF">
        <w:rPr>
          <w:rFonts w:ascii="GHEA Mariam" w:hAnsi="GHEA Mariam"/>
          <w:lang w:val="hy-AM" w:eastAsia="ar-SA"/>
        </w:rPr>
        <w:t xml:space="preserve"> դ</w:t>
      </w:r>
      <w:r w:rsidR="00F15743" w:rsidRPr="004847FF">
        <w:rPr>
          <w:rFonts w:ascii="GHEA Mariam" w:hAnsi="GHEA Mariam" w:cs="Sylfaen"/>
          <w:lang w:val="hy-AM" w:eastAsia="ar-SA"/>
        </w:rPr>
        <w:t>ատարան</w:t>
      </w:r>
      <w:r w:rsidR="00F15743" w:rsidRPr="004847FF">
        <w:rPr>
          <w:rFonts w:ascii="GHEA Mariam" w:hAnsi="GHEA Mariam"/>
          <w:lang w:val="hy-AM" w:eastAsia="ar-SA"/>
        </w:rPr>
        <w:t>),</w:t>
      </w:r>
    </w:p>
    <w:p w14:paraId="031B5933" w14:textId="77777777" w:rsidR="00F15743" w:rsidRPr="004847FF" w:rsidRDefault="00F15743" w:rsidP="00F15743">
      <w:pPr>
        <w:tabs>
          <w:tab w:val="left" w:pos="6237"/>
          <w:tab w:val="left" w:pos="6480"/>
          <w:tab w:val="left" w:pos="6840"/>
        </w:tabs>
        <w:spacing w:line="360" w:lineRule="auto"/>
        <w:ind w:right="-427" w:firstLine="567"/>
        <w:jc w:val="both"/>
        <w:rPr>
          <w:rFonts w:ascii="GHEA Mariam" w:hAnsi="GHEA Mariam" w:cs="Sylfaen"/>
          <w:color w:val="171717"/>
          <w:sz w:val="10"/>
          <w:szCs w:val="10"/>
          <w:lang w:val="hy-AM"/>
        </w:rPr>
      </w:pPr>
    </w:p>
    <w:tbl>
      <w:tblPr>
        <w:tblW w:w="9640" w:type="dxa"/>
        <w:tblInd w:w="-142" w:type="dxa"/>
        <w:tblLayout w:type="fixed"/>
        <w:tblLook w:val="04A0" w:firstRow="1" w:lastRow="0" w:firstColumn="1" w:lastColumn="0" w:noHBand="0" w:noVBand="1"/>
      </w:tblPr>
      <w:tblGrid>
        <w:gridCol w:w="6379"/>
        <w:gridCol w:w="3261"/>
      </w:tblGrid>
      <w:tr w:rsidR="00F15743" w:rsidRPr="004847FF" w14:paraId="0A82E749" w14:textId="77777777" w:rsidTr="002F77BC">
        <w:tc>
          <w:tcPr>
            <w:tcW w:w="6379" w:type="dxa"/>
            <w:shd w:val="clear" w:color="auto" w:fill="auto"/>
          </w:tcPr>
          <w:p w14:paraId="4B399F37" w14:textId="77777777" w:rsidR="00F15743" w:rsidRPr="004847FF" w:rsidRDefault="00F15743" w:rsidP="00F15743">
            <w:pPr>
              <w:tabs>
                <w:tab w:val="left" w:pos="6480"/>
                <w:tab w:val="left" w:pos="6840"/>
              </w:tabs>
              <w:spacing w:line="276" w:lineRule="auto"/>
              <w:ind w:firstLine="567"/>
              <w:jc w:val="right"/>
              <w:rPr>
                <w:rFonts w:ascii="GHEA Mariam" w:hAnsi="GHEA Mariam"/>
                <w:lang w:val="hy-AM"/>
              </w:rPr>
            </w:pPr>
            <w:r w:rsidRPr="004847FF">
              <w:rPr>
                <w:rFonts w:ascii="GHEA Mariam" w:hAnsi="GHEA Mariam"/>
                <w:lang w:val="hy-AM"/>
              </w:rPr>
              <w:t>նախագահությամբ`</w:t>
            </w:r>
          </w:p>
          <w:p w14:paraId="7C9DE8D4" w14:textId="77777777" w:rsidR="00F15743" w:rsidRPr="004847FF" w:rsidRDefault="00F15743" w:rsidP="00F15743">
            <w:pPr>
              <w:tabs>
                <w:tab w:val="left" w:pos="6480"/>
                <w:tab w:val="left" w:pos="6840"/>
              </w:tabs>
              <w:spacing w:line="276" w:lineRule="auto"/>
              <w:ind w:firstLine="567"/>
              <w:jc w:val="right"/>
              <w:rPr>
                <w:rFonts w:ascii="GHEA Mariam" w:hAnsi="GHEA Mariam" w:cs="Sylfaen"/>
                <w:color w:val="171717"/>
                <w:lang w:val="hy-AM"/>
              </w:rPr>
            </w:pPr>
            <w:r w:rsidRPr="004847FF">
              <w:rPr>
                <w:rFonts w:ascii="GHEA Mariam" w:hAnsi="GHEA Mariam"/>
                <w:lang w:val="hy-AM"/>
              </w:rPr>
              <w:t>մասնակցությամբ դատավորներ՝</w:t>
            </w:r>
          </w:p>
        </w:tc>
        <w:tc>
          <w:tcPr>
            <w:tcW w:w="3261" w:type="dxa"/>
            <w:shd w:val="clear" w:color="auto" w:fill="auto"/>
          </w:tcPr>
          <w:p w14:paraId="50FA1AC7" w14:textId="77777777" w:rsidR="00F15743" w:rsidRPr="004847FF" w:rsidRDefault="00F15743" w:rsidP="00F15743">
            <w:pPr>
              <w:tabs>
                <w:tab w:val="left" w:pos="6663"/>
                <w:tab w:val="left" w:pos="7371"/>
              </w:tabs>
              <w:spacing w:line="276" w:lineRule="auto"/>
              <w:ind w:firstLine="567"/>
              <w:jc w:val="right"/>
              <w:rPr>
                <w:rFonts w:ascii="GHEA Mariam" w:hAnsi="GHEA Mariam"/>
                <w:lang w:val="hy-AM"/>
              </w:rPr>
            </w:pPr>
            <w:r w:rsidRPr="004847FF">
              <w:rPr>
                <w:rFonts w:ascii="GHEA Mariam" w:hAnsi="GHEA Mariam"/>
                <w:lang w:val="hy-AM"/>
              </w:rPr>
              <w:t>Ե.ԴԱՆԻԵԼՅԱՆԻ</w:t>
            </w:r>
          </w:p>
          <w:p w14:paraId="25E2379C" w14:textId="77777777" w:rsidR="00F15743" w:rsidRPr="004847FF" w:rsidRDefault="00F15743" w:rsidP="00F15743">
            <w:pPr>
              <w:tabs>
                <w:tab w:val="left" w:pos="6480"/>
                <w:tab w:val="left" w:pos="6840"/>
              </w:tabs>
              <w:spacing w:line="276" w:lineRule="auto"/>
              <w:ind w:firstLine="567"/>
              <w:jc w:val="right"/>
              <w:rPr>
                <w:rFonts w:ascii="GHEA Mariam" w:hAnsi="GHEA Mariam"/>
                <w:lang w:val="hy-AM"/>
              </w:rPr>
            </w:pPr>
            <w:r w:rsidRPr="004847FF">
              <w:rPr>
                <w:rFonts w:ascii="GHEA Mariam" w:hAnsi="GHEA Mariam"/>
                <w:lang w:val="hy-AM"/>
              </w:rPr>
              <w:t>Ա.ԿՐԿՅԱՇԱՐՅԱՆԻ</w:t>
            </w:r>
          </w:p>
          <w:p w14:paraId="1F7FF266" w14:textId="7EBCC46B" w:rsidR="00F15743" w:rsidRPr="004847FF" w:rsidRDefault="00F15743" w:rsidP="00F67782">
            <w:pPr>
              <w:tabs>
                <w:tab w:val="left" w:pos="7513"/>
              </w:tabs>
              <w:spacing w:line="276" w:lineRule="auto"/>
              <w:ind w:firstLine="567"/>
              <w:jc w:val="right"/>
              <w:rPr>
                <w:rFonts w:ascii="GHEA Mariam" w:hAnsi="GHEA Mariam"/>
                <w:lang w:val="hy-AM"/>
              </w:rPr>
            </w:pPr>
            <w:r w:rsidRPr="004847FF">
              <w:rPr>
                <w:rFonts w:ascii="GHEA Mariam" w:hAnsi="GHEA Mariam"/>
                <w:lang w:val="hy-AM"/>
              </w:rPr>
              <w:t>Ռ</w:t>
            </w:r>
            <w:r w:rsidRPr="004847FF">
              <w:rPr>
                <w:rFonts w:ascii="MS Mincho" w:eastAsia="MS Mincho" w:hAnsi="MS Mincho" w:cs="MS Mincho" w:hint="eastAsia"/>
                <w:lang w:val="hy-AM"/>
              </w:rPr>
              <w:t>․</w:t>
            </w:r>
            <w:r w:rsidRPr="004847FF">
              <w:rPr>
                <w:rFonts w:ascii="GHEA Mariam" w:hAnsi="GHEA Mariam"/>
                <w:lang w:val="hy-AM"/>
              </w:rPr>
              <w:t>ՄԽԻԹԱՐՅԱՆ</w:t>
            </w:r>
          </w:p>
        </w:tc>
      </w:tr>
    </w:tbl>
    <w:p w14:paraId="31186666" w14:textId="77777777" w:rsidR="00F15743" w:rsidRPr="004847FF" w:rsidRDefault="00F15743" w:rsidP="00F15743">
      <w:pPr>
        <w:spacing w:line="360" w:lineRule="auto"/>
        <w:ind w:right="-46"/>
        <w:jc w:val="both"/>
        <w:rPr>
          <w:rFonts w:ascii="GHEA Mariam" w:hAnsi="GHEA Mariam"/>
          <w:lang w:val="hy-AM"/>
        </w:rPr>
      </w:pPr>
    </w:p>
    <w:p w14:paraId="04F363AF" w14:textId="2FE267FF" w:rsidR="00FD6DDB" w:rsidRPr="004847FF" w:rsidRDefault="00FD6DDB" w:rsidP="00F15743">
      <w:pPr>
        <w:spacing w:line="360" w:lineRule="auto"/>
        <w:ind w:right="-46"/>
        <w:jc w:val="both"/>
        <w:rPr>
          <w:rFonts w:ascii="GHEA Mariam" w:hAnsi="GHEA Mariam"/>
          <w:lang w:val="hy-AM"/>
        </w:rPr>
      </w:pPr>
      <w:r w:rsidRPr="004847FF">
        <w:rPr>
          <w:rFonts w:ascii="GHEA Mariam" w:hAnsi="GHEA Mariam"/>
          <w:lang w:val="hy-AM"/>
        </w:rPr>
        <w:t xml:space="preserve">գրավոր ընթացակարգով քննության առնելով </w:t>
      </w:r>
      <w:r w:rsidR="003972ED" w:rsidRPr="004847FF">
        <w:rPr>
          <w:rFonts w:ascii="GHEA Mariam" w:hAnsi="GHEA Mariam"/>
          <w:lang w:val="hy-AM"/>
        </w:rPr>
        <w:t xml:space="preserve">Գոռ Մանվելի </w:t>
      </w:r>
      <w:bookmarkStart w:id="0" w:name="_Hlk177045796"/>
      <w:r w:rsidR="003972ED" w:rsidRPr="004847FF">
        <w:rPr>
          <w:rFonts w:ascii="GHEA Mariam" w:hAnsi="GHEA Mariam"/>
          <w:lang w:val="hy-AM"/>
        </w:rPr>
        <w:t>Համբարձումյանի</w:t>
      </w:r>
      <w:r w:rsidRPr="004847FF">
        <w:rPr>
          <w:rFonts w:ascii="GHEA Mariam" w:hAnsi="GHEA Mariam"/>
          <w:lang w:val="hy-AM"/>
        </w:rPr>
        <w:t xml:space="preserve"> </w:t>
      </w:r>
      <w:bookmarkEnd w:id="0"/>
      <w:r w:rsidRPr="004847FF">
        <w:rPr>
          <w:rFonts w:ascii="GHEA Mariam" w:hAnsi="GHEA Mariam"/>
          <w:lang w:val="hy-AM"/>
        </w:rPr>
        <w:t xml:space="preserve">վերաբերյալ ՀՀ վերաքննիչ հակակոռուպցիոն դատարանի (այսուհետ նաև՝ Վերաքննիչ դատարան) 2024 թվականի </w:t>
      </w:r>
      <w:r w:rsidR="003972ED" w:rsidRPr="004847FF">
        <w:rPr>
          <w:rFonts w:ascii="GHEA Mariam" w:hAnsi="GHEA Mariam"/>
          <w:lang w:val="hy-AM"/>
        </w:rPr>
        <w:t>ապրիլի 25</w:t>
      </w:r>
      <w:r w:rsidRPr="004847FF">
        <w:rPr>
          <w:rFonts w:ascii="GHEA Mariam" w:hAnsi="GHEA Mariam"/>
          <w:lang w:val="hy-AM"/>
        </w:rPr>
        <w:t>-ի որոշման դեմ ՀՀ գլխավոր դատախազ Ա</w:t>
      </w:r>
      <w:r w:rsidRPr="004847FF">
        <w:rPr>
          <w:rFonts w:ascii="MS Mincho" w:eastAsia="MS Mincho" w:hAnsi="MS Mincho" w:cs="MS Mincho" w:hint="eastAsia"/>
          <w:lang w:val="hy-AM"/>
        </w:rPr>
        <w:t>․</w:t>
      </w:r>
      <w:r w:rsidRPr="004847FF">
        <w:rPr>
          <w:rFonts w:ascii="GHEA Mariam" w:hAnsi="GHEA Mariam" w:cs="GHEA Mariam"/>
          <w:lang w:val="hy-AM"/>
        </w:rPr>
        <w:t>Վարդապետյանի</w:t>
      </w:r>
      <w:r w:rsidRPr="004847FF">
        <w:rPr>
          <w:rFonts w:ascii="GHEA Mariam" w:hAnsi="GHEA Mariam"/>
          <w:lang w:val="hy-AM"/>
        </w:rPr>
        <w:t xml:space="preserve"> հատուկ վերանայման բողոքը,</w:t>
      </w:r>
    </w:p>
    <w:p w14:paraId="60284839" w14:textId="77777777" w:rsidR="00F67782" w:rsidRDefault="00F67782" w:rsidP="00FD6DDB">
      <w:pPr>
        <w:tabs>
          <w:tab w:val="left" w:pos="10065"/>
        </w:tabs>
        <w:spacing w:line="360" w:lineRule="auto"/>
        <w:ind w:left="-284" w:right="-150"/>
        <w:jc w:val="center"/>
        <w:rPr>
          <w:rFonts w:ascii="GHEA Mariam" w:hAnsi="GHEA Mariam"/>
          <w:b/>
          <w:bCs/>
          <w:lang w:val="hy-AM"/>
        </w:rPr>
      </w:pPr>
    </w:p>
    <w:p w14:paraId="321FFAE9" w14:textId="118CC32D" w:rsidR="00FD6DDB" w:rsidRPr="004847FF" w:rsidRDefault="00FD6DDB" w:rsidP="00FD6DDB">
      <w:pPr>
        <w:tabs>
          <w:tab w:val="left" w:pos="10065"/>
        </w:tabs>
        <w:spacing w:line="360" w:lineRule="auto"/>
        <w:ind w:left="-284" w:right="-150"/>
        <w:jc w:val="center"/>
        <w:rPr>
          <w:rFonts w:ascii="GHEA Mariam" w:hAnsi="GHEA Mariam"/>
          <w:b/>
          <w:bCs/>
          <w:lang w:val="hy-AM"/>
        </w:rPr>
      </w:pPr>
      <w:r w:rsidRPr="004847FF">
        <w:rPr>
          <w:rFonts w:ascii="GHEA Mariam" w:hAnsi="GHEA Mariam"/>
          <w:b/>
          <w:bCs/>
          <w:lang w:val="hy-AM"/>
        </w:rPr>
        <w:lastRenderedPageBreak/>
        <w:t>Պ Ա Ր Զ Ե Ց</w:t>
      </w:r>
    </w:p>
    <w:p w14:paraId="2A4C1BFC" w14:textId="77777777" w:rsidR="00555C2D" w:rsidRPr="004847FF" w:rsidRDefault="00FD6DDB" w:rsidP="00555C2D">
      <w:pPr>
        <w:pStyle w:val="BodyTextIndent"/>
        <w:tabs>
          <w:tab w:val="left" w:pos="10065"/>
        </w:tabs>
        <w:spacing w:line="360" w:lineRule="auto"/>
        <w:ind w:left="-284" w:right="-147" w:firstLine="567"/>
        <w:rPr>
          <w:rFonts w:ascii="GHEA Mariam" w:hAnsi="GHEA Mariam"/>
          <w:b/>
          <w:bCs/>
          <w:color w:val="auto"/>
          <w:u w:val="single"/>
          <w:lang w:val="hy-AM"/>
        </w:rPr>
      </w:pPr>
      <w:r w:rsidRPr="004847FF">
        <w:rPr>
          <w:rFonts w:ascii="GHEA Mariam" w:hAnsi="GHEA Mariam"/>
          <w:b/>
          <w:bCs/>
          <w:color w:val="auto"/>
          <w:u w:val="single"/>
          <w:lang w:val="hy-AM"/>
        </w:rPr>
        <w:t>Վարույթի դատավարական նախապատմությունը.</w:t>
      </w:r>
    </w:p>
    <w:p w14:paraId="04F7C758" w14:textId="0BA686BE" w:rsidR="002F77BC" w:rsidRPr="004847FF" w:rsidRDefault="00FD6DDB" w:rsidP="002F77BC">
      <w:pPr>
        <w:pStyle w:val="BodyTextIndent"/>
        <w:tabs>
          <w:tab w:val="left" w:pos="10065"/>
        </w:tabs>
        <w:spacing w:line="360" w:lineRule="auto"/>
        <w:ind w:left="-284" w:right="-147" w:firstLine="567"/>
        <w:rPr>
          <w:rFonts w:ascii="GHEA Mariam" w:hAnsi="GHEA Mariam"/>
          <w:b/>
          <w:bCs/>
          <w:color w:val="auto"/>
          <w:u w:val="single"/>
          <w:lang w:val="hy-AM"/>
        </w:rPr>
      </w:pPr>
      <w:r w:rsidRPr="004847FF">
        <w:rPr>
          <w:rFonts w:ascii="GHEA Mariam" w:hAnsi="GHEA Mariam"/>
          <w:u w:color="0D0D0D"/>
          <w:lang w:val="hy-AM"/>
        </w:rPr>
        <w:t xml:space="preserve">1. ՀՀ հակակոռուպցիոն դատարանի </w:t>
      </w:r>
      <w:r w:rsidRPr="004847FF">
        <w:rPr>
          <w:rFonts w:ascii="GHEA Mariam" w:hAnsi="GHEA Mariam"/>
          <w:lang w:val="hy-AM"/>
        </w:rPr>
        <w:t>(այսուհետ նաև՝ Առաջին ատյանի դատարան)</w:t>
      </w:r>
      <w:r w:rsidR="00F416A8">
        <w:rPr>
          <w:rFonts w:ascii="GHEA Mariam" w:hAnsi="GHEA Mariam"/>
          <w:lang w:val="hy-AM"/>
        </w:rPr>
        <w:t>`</w:t>
      </w:r>
      <w:r w:rsidRPr="004847FF">
        <w:rPr>
          <w:rFonts w:ascii="GHEA Mariam" w:hAnsi="GHEA Mariam"/>
          <w:lang w:val="hy-AM"/>
        </w:rPr>
        <w:t xml:space="preserve"> 2024 թվականի </w:t>
      </w:r>
      <w:r w:rsidR="00555C2D" w:rsidRPr="004847FF">
        <w:rPr>
          <w:rFonts w:ascii="GHEA Mariam" w:hAnsi="GHEA Mariam"/>
          <w:lang w:val="hy-AM"/>
        </w:rPr>
        <w:t>մարտի 1</w:t>
      </w:r>
      <w:r w:rsidRPr="004847FF">
        <w:rPr>
          <w:rFonts w:ascii="GHEA Mariam" w:hAnsi="GHEA Mariam"/>
          <w:lang w:val="hy-AM"/>
        </w:rPr>
        <w:t xml:space="preserve">-ի որոշմամբ մեղադրյալ </w:t>
      </w:r>
      <w:r w:rsidR="00461E0C" w:rsidRPr="004847FF">
        <w:rPr>
          <w:rFonts w:ascii="GHEA Mariam" w:hAnsi="GHEA Mariam"/>
          <w:lang w:val="hy-AM"/>
        </w:rPr>
        <w:t>Գ</w:t>
      </w:r>
      <w:r w:rsidR="00461E0C" w:rsidRPr="004847FF">
        <w:rPr>
          <w:rFonts w:ascii="MS Mincho" w:eastAsia="MS Mincho" w:hAnsi="MS Mincho" w:cs="MS Mincho" w:hint="eastAsia"/>
          <w:lang w:val="hy-AM"/>
        </w:rPr>
        <w:t>․</w:t>
      </w:r>
      <w:r w:rsidR="00555C2D" w:rsidRPr="004847FF">
        <w:rPr>
          <w:rFonts w:ascii="GHEA Mariam" w:hAnsi="GHEA Mariam" w:cs="GHEA Mariam"/>
          <w:lang w:val="hy-AM"/>
        </w:rPr>
        <w:t xml:space="preserve">Համբարձումյանի </w:t>
      </w:r>
      <w:r w:rsidRPr="004847FF">
        <w:rPr>
          <w:rFonts w:ascii="GHEA Mariam" w:hAnsi="GHEA Mariam" w:cs="GHEA Mariam"/>
          <w:lang w:val="hy-AM"/>
        </w:rPr>
        <w:t>պաշտպան</w:t>
      </w:r>
      <w:r w:rsidRPr="004847FF">
        <w:rPr>
          <w:rFonts w:ascii="GHEA Mariam" w:hAnsi="GHEA Mariam"/>
          <w:lang w:val="hy-AM"/>
        </w:rPr>
        <w:t xml:space="preserve"> </w:t>
      </w:r>
      <w:r w:rsidR="006506FF" w:rsidRPr="004847FF">
        <w:rPr>
          <w:rFonts w:ascii="GHEA Mariam" w:hAnsi="GHEA Mariam" w:cs="GHEA Mariam"/>
          <w:lang w:val="hy-AM"/>
        </w:rPr>
        <w:t>Գ</w:t>
      </w:r>
      <w:r w:rsidR="009954F7">
        <w:rPr>
          <w:rFonts w:ascii="MS Mincho" w:eastAsia="MS Mincho" w:hAnsi="MS Mincho" w:cs="MS Mincho"/>
        </w:rPr>
        <w:t>.</w:t>
      </w:r>
      <w:r w:rsidR="006506FF" w:rsidRPr="004847FF">
        <w:rPr>
          <w:rFonts w:ascii="GHEA Mariam" w:hAnsi="GHEA Mariam" w:cs="GHEA Mariam"/>
          <w:lang w:val="hy-AM"/>
        </w:rPr>
        <w:t>Մարգարյանի</w:t>
      </w:r>
      <w:r w:rsidRPr="004847FF">
        <w:rPr>
          <w:rFonts w:ascii="GHEA Mariam" w:hAnsi="GHEA Mariam"/>
          <w:lang w:val="hy-AM"/>
        </w:rPr>
        <w:t xml:space="preserve"> </w:t>
      </w:r>
      <w:r w:rsidRPr="004847FF">
        <w:rPr>
          <w:rFonts w:ascii="GHEA Mariam" w:hAnsi="GHEA Mariam" w:cs="GHEA Mariam"/>
          <w:lang w:val="hy-AM"/>
        </w:rPr>
        <w:t>մի</w:t>
      </w:r>
      <w:r w:rsidRPr="004847FF">
        <w:rPr>
          <w:rFonts w:ascii="GHEA Mariam" w:hAnsi="GHEA Mariam"/>
          <w:lang w:val="hy-AM"/>
        </w:rPr>
        <w:t xml:space="preserve">ջնորդությունը բավարարվել է, </w:t>
      </w:r>
      <w:r w:rsidR="00461E0C" w:rsidRPr="004847FF">
        <w:rPr>
          <w:rFonts w:ascii="GHEA Mariam" w:hAnsi="GHEA Mariam" w:cs="GHEA Mariam"/>
          <w:lang w:val="hy-AM"/>
        </w:rPr>
        <w:t>Գ</w:t>
      </w:r>
      <w:r w:rsidR="00461E0C" w:rsidRPr="004847FF">
        <w:rPr>
          <w:rFonts w:ascii="MS Mincho" w:eastAsia="MS Mincho" w:hAnsi="MS Mincho" w:cs="MS Mincho" w:hint="eastAsia"/>
          <w:lang w:val="hy-AM"/>
        </w:rPr>
        <w:t>․</w:t>
      </w:r>
      <w:r w:rsidR="006506FF" w:rsidRPr="004847FF">
        <w:rPr>
          <w:rFonts w:ascii="GHEA Mariam" w:hAnsi="GHEA Mariam" w:cs="GHEA Mariam"/>
          <w:lang w:val="hy-AM"/>
        </w:rPr>
        <w:t xml:space="preserve">Համբարձումյանի </w:t>
      </w:r>
      <w:r w:rsidRPr="004847FF">
        <w:rPr>
          <w:rFonts w:ascii="GHEA Mariam" w:hAnsi="GHEA Mariam" w:cs="GHEA Mariam"/>
          <w:lang w:val="hy-AM"/>
        </w:rPr>
        <w:t>նկատմամբ</w:t>
      </w:r>
      <w:r w:rsidRPr="004847FF">
        <w:rPr>
          <w:rFonts w:ascii="GHEA Mariam" w:hAnsi="GHEA Mariam"/>
          <w:lang w:val="hy-AM"/>
        </w:rPr>
        <w:t xml:space="preserve"> </w:t>
      </w:r>
      <w:r w:rsidR="009A316F" w:rsidRPr="004847FF">
        <w:rPr>
          <w:rFonts w:ascii="GHEA Mariam" w:hAnsi="GHEA Mariam"/>
          <w:lang w:val="hy-AM"/>
        </w:rPr>
        <w:t>2003</w:t>
      </w:r>
      <w:r w:rsidR="00461E0C" w:rsidRPr="004847FF">
        <w:rPr>
          <w:rFonts w:ascii="GHEA Mariam" w:hAnsi="GHEA Mariam"/>
          <w:lang w:val="hy-AM"/>
        </w:rPr>
        <w:t xml:space="preserve"> թվականի </w:t>
      </w:r>
      <w:r w:rsidR="009A316F" w:rsidRPr="004847FF">
        <w:rPr>
          <w:rFonts w:ascii="GHEA Mariam" w:hAnsi="GHEA Mariam"/>
          <w:lang w:val="hy-AM"/>
        </w:rPr>
        <w:t>ապրիլի 18</w:t>
      </w:r>
      <w:r w:rsidRPr="004847FF">
        <w:rPr>
          <w:rFonts w:ascii="GHEA Mariam" w:hAnsi="GHEA Mariam"/>
          <w:lang w:val="hy-AM"/>
        </w:rPr>
        <w:t xml:space="preserve">-ին ընդունված ՀՀ քրեական օրենսգրքի (այսուհետ նաև՝ ՀՀ </w:t>
      </w:r>
      <w:r w:rsidR="009A316F" w:rsidRPr="004847FF">
        <w:rPr>
          <w:rFonts w:ascii="GHEA Mariam" w:hAnsi="GHEA Mariam"/>
          <w:lang w:val="hy-AM"/>
        </w:rPr>
        <w:t>նախկին</w:t>
      </w:r>
      <w:r w:rsidRPr="004847FF">
        <w:rPr>
          <w:rFonts w:ascii="GHEA Mariam" w:hAnsi="GHEA Mariam"/>
          <w:lang w:val="hy-AM"/>
        </w:rPr>
        <w:t xml:space="preserve"> քրեական օրենսգիրք)</w:t>
      </w:r>
      <w:r w:rsidR="00461E0C" w:rsidRPr="004847FF">
        <w:rPr>
          <w:rFonts w:ascii="GHEA Mariam" w:hAnsi="GHEA Mariam"/>
          <w:lang w:val="hy-AM"/>
        </w:rPr>
        <w:t xml:space="preserve"> </w:t>
      </w:r>
      <w:r w:rsidR="009A316F" w:rsidRPr="004847FF">
        <w:rPr>
          <w:rFonts w:ascii="GHEA Mariam" w:hAnsi="GHEA Mariam"/>
          <w:lang w:val="hy-AM"/>
        </w:rPr>
        <w:t>38-312</w:t>
      </w:r>
      <w:r w:rsidR="009A316F" w:rsidRPr="004847FF">
        <w:rPr>
          <w:rFonts w:ascii="MS Mincho" w:eastAsia="MS Mincho" w:hAnsi="MS Mincho" w:cs="MS Mincho" w:hint="eastAsia"/>
          <w:lang w:val="hy-AM"/>
        </w:rPr>
        <w:t>․</w:t>
      </w:r>
      <w:r w:rsidR="009A316F" w:rsidRPr="004847FF">
        <w:rPr>
          <w:rFonts w:ascii="GHEA Mariam" w:eastAsia="MS Mincho" w:hAnsi="GHEA Mariam" w:cs="MS Mincho"/>
          <w:lang w:val="hy-AM"/>
        </w:rPr>
        <w:t>2</w:t>
      </w:r>
      <w:r w:rsidR="00461E0C" w:rsidRPr="004847FF">
        <w:rPr>
          <w:rFonts w:ascii="GHEA Mariam" w:hAnsi="GHEA Mariam"/>
          <w:lang w:val="hy-AM"/>
        </w:rPr>
        <w:t>-րդ հոդվածի 2-րդ մասով</w:t>
      </w:r>
      <w:r w:rsidRPr="004847FF">
        <w:rPr>
          <w:rFonts w:ascii="GHEA Mariam" w:hAnsi="GHEA Mariam"/>
          <w:lang w:val="hy-AM"/>
        </w:rPr>
        <w:t xml:space="preserve"> հարուցված քրեական հետապնդումը դադարեցվել է՝ քրեական պատասխանատվության ենթարկելու վաղեմության ժամկետն անցած լինելու հիմքով։</w:t>
      </w:r>
    </w:p>
    <w:p w14:paraId="04E2435A" w14:textId="6DCAD0B0" w:rsidR="002F77BC" w:rsidRPr="004847FF" w:rsidRDefault="00FD6DDB" w:rsidP="002F77BC">
      <w:pPr>
        <w:pStyle w:val="BodyTextIndent"/>
        <w:tabs>
          <w:tab w:val="left" w:pos="10065"/>
        </w:tabs>
        <w:spacing w:line="360" w:lineRule="auto"/>
        <w:ind w:left="-284" w:right="-147" w:firstLine="567"/>
        <w:rPr>
          <w:rFonts w:ascii="GHEA Mariam" w:hAnsi="GHEA Mariam"/>
          <w:b/>
          <w:bCs/>
          <w:color w:val="auto"/>
          <w:u w:val="single"/>
          <w:lang w:val="hy-AM"/>
        </w:rPr>
      </w:pPr>
      <w:r w:rsidRPr="004847FF">
        <w:rPr>
          <w:rFonts w:ascii="GHEA Mariam" w:hAnsi="GHEA Mariam"/>
          <w:color w:val="auto"/>
          <w:u w:color="0D0D0D"/>
          <w:lang w:val="hy-AM"/>
        </w:rPr>
        <w:t xml:space="preserve">2. </w:t>
      </w:r>
      <w:r w:rsidRPr="004847FF">
        <w:rPr>
          <w:rFonts w:ascii="GHEA Mariam" w:hAnsi="GHEA Mariam" w:cs="Cambria Math"/>
          <w:color w:val="auto"/>
          <w:u w:color="0D0D0D"/>
          <w:lang w:val="hy-AM"/>
        </w:rPr>
        <w:t>ՀՀ գլխավոր դատախազության ՀՀ հակակոռուպցիոն կոմիտեում մինչդատական վարույթի օրինականության նկատմամբ հսկողության վարչության պետի տեղակալ Կ</w:t>
      </w:r>
      <w:r w:rsidR="009A316F" w:rsidRPr="004847FF">
        <w:rPr>
          <w:rFonts w:ascii="GHEA Mariam" w:eastAsia="MS Mincho" w:hAnsi="GHEA Mariam" w:cs="MS Mincho"/>
          <w:color w:val="auto"/>
          <w:u w:color="0D0D0D"/>
        </w:rPr>
        <w:t>.</w:t>
      </w:r>
      <w:r w:rsidRPr="004847FF">
        <w:rPr>
          <w:rFonts w:ascii="GHEA Mariam" w:hAnsi="GHEA Mariam" w:cs="Cambria Math"/>
          <w:color w:val="auto"/>
          <w:u w:color="0D0D0D"/>
          <w:lang w:val="hy-AM"/>
        </w:rPr>
        <w:t xml:space="preserve">Սերոբյանի հատուկ վերանայման բողոքի քննության արդյունքում Վերաքննիչ դատարանը 2024 թվականի </w:t>
      </w:r>
      <w:r w:rsidR="00C32F9C" w:rsidRPr="004847FF">
        <w:rPr>
          <w:rFonts w:ascii="GHEA Mariam" w:hAnsi="GHEA Mariam" w:cs="Cambria Math"/>
          <w:color w:val="auto"/>
          <w:u w:color="0D0D0D"/>
          <w:lang w:val="hy-AM"/>
        </w:rPr>
        <w:t xml:space="preserve">ապրիլի 25-ի </w:t>
      </w:r>
      <w:r w:rsidRPr="004847FF">
        <w:rPr>
          <w:rFonts w:ascii="GHEA Mariam" w:hAnsi="GHEA Mariam" w:cs="Cambria Math"/>
          <w:color w:val="auto"/>
          <w:u w:color="0D0D0D"/>
          <w:lang w:val="hy-AM"/>
        </w:rPr>
        <w:t>որոշմամբ Առաջին ատյանի դատարանի որոշումը թողել է անփոփոխ։</w:t>
      </w:r>
    </w:p>
    <w:p w14:paraId="289937B6" w14:textId="3C1326B2" w:rsidR="00FD6DDB" w:rsidRPr="004847FF" w:rsidRDefault="00FD6DDB" w:rsidP="002F77BC">
      <w:pPr>
        <w:pStyle w:val="BodyTextIndent"/>
        <w:tabs>
          <w:tab w:val="left" w:pos="10065"/>
        </w:tabs>
        <w:spacing w:line="360" w:lineRule="auto"/>
        <w:ind w:left="-284" w:right="-147" w:firstLine="567"/>
        <w:rPr>
          <w:rFonts w:ascii="GHEA Mariam" w:hAnsi="GHEA Mariam"/>
          <w:b/>
          <w:bCs/>
          <w:color w:val="auto"/>
          <w:u w:val="single"/>
          <w:lang w:val="hy-AM"/>
        </w:rPr>
      </w:pPr>
      <w:r w:rsidRPr="004847FF">
        <w:rPr>
          <w:rFonts w:ascii="GHEA Mariam" w:hAnsi="GHEA Mariam" w:cs="Cambria Math"/>
          <w:color w:val="auto"/>
          <w:u w:color="0D0D0D"/>
          <w:lang w:val="hy-AM"/>
        </w:rPr>
        <w:t>3</w:t>
      </w:r>
      <w:r w:rsidRPr="004847FF">
        <w:rPr>
          <w:rFonts w:ascii="GHEA Mariam" w:hAnsi="GHEA Mariam"/>
          <w:color w:val="auto"/>
          <w:u w:color="0D0D0D"/>
          <w:lang w:val="hy-AM"/>
        </w:rPr>
        <w:t>.</w:t>
      </w:r>
      <w:r w:rsidRPr="004847FF">
        <w:rPr>
          <w:rFonts w:ascii="GHEA Mariam" w:hAnsi="GHEA Mariam" w:cs="Cambria Math"/>
          <w:color w:val="auto"/>
          <w:u w:color="0D0D0D"/>
          <w:lang w:val="hy-AM"/>
        </w:rPr>
        <w:t xml:space="preserve"> Վերաքննիչ դատարանի վերոնշյալ որոշման դեմ ՀՀ գլխավոր դատախազ Ա</w:t>
      </w:r>
      <w:r w:rsidR="009A316F" w:rsidRPr="004847FF">
        <w:rPr>
          <w:rFonts w:ascii="GHEA Mariam" w:eastAsia="MS Mincho" w:hAnsi="GHEA Mariam" w:cs="MS Mincho"/>
          <w:color w:val="auto"/>
          <w:u w:color="0D0D0D"/>
        </w:rPr>
        <w:t>.</w:t>
      </w:r>
      <w:r w:rsidRPr="004847FF">
        <w:rPr>
          <w:rFonts w:ascii="GHEA Mariam" w:hAnsi="GHEA Mariam" w:cs="Cambria Math"/>
          <w:color w:val="auto"/>
          <w:u w:color="0D0D0D"/>
          <w:lang w:val="hy-AM"/>
        </w:rPr>
        <w:t xml:space="preserve">Վարդապետյանը բերել է </w:t>
      </w:r>
      <w:r w:rsidRPr="004847FF">
        <w:rPr>
          <w:rFonts w:ascii="GHEA Mariam" w:hAnsi="GHEA Mariam"/>
          <w:lang w:val="hy-AM"/>
        </w:rPr>
        <w:t xml:space="preserve">հատուկ վերանայման </w:t>
      </w:r>
      <w:r w:rsidRPr="004847FF">
        <w:rPr>
          <w:rFonts w:ascii="GHEA Mariam" w:hAnsi="GHEA Mariam" w:cs="Cambria Math"/>
          <w:color w:val="auto"/>
          <w:u w:color="0D0D0D"/>
          <w:lang w:val="hy-AM"/>
        </w:rPr>
        <w:t xml:space="preserve">բողոք, որը Վճռաբեկ դատարանի՝ 2024 թվականի </w:t>
      </w:r>
      <w:r w:rsidR="00C32F9C" w:rsidRPr="004847FF">
        <w:rPr>
          <w:rFonts w:ascii="GHEA Mariam" w:hAnsi="GHEA Mariam" w:cs="Cambria Math"/>
          <w:color w:val="auto"/>
          <w:u w:color="0D0D0D"/>
          <w:lang w:val="hy-AM"/>
        </w:rPr>
        <w:t>մայիսի 29</w:t>
      </w:r>
      <w:r w:rsidRPr="004847FF">
        <w:rPr>
          <w:rFonts w:ascii="GHEA Mariam" w:hAnsi="GHEA Mariam" w:cs="Cambria Math"/>
          <w:color w:val="auto"/>
          <w:u w:color="0D0D0D"/>
          <w:lang w:val="hy-AM"/>
        </w:rPr>
        <w:t>-ի որոշմամբ ընդունվել է վարույթ,</w:t>
      </w:r>
      <w:r w:rsidRPr="004847FF">
        <w:rPr>
          <w:rFonts w:ascii="GHEA Mariam" w:hAnsi="GHEA Mariam"/>
          <w:lang w:val="hy-AM"/>
        </w:rPr>
        <w:t xml:space="preserve"> և</w:t>
      </w:r>
      <w:r w:rsidRPr="004847FF">
        <w:rPr>
          <w:rFonts w:ascii="GHEA Mariam" w:hAnsi="GHEA Mariam" w:cs="Cambria Math"/>
          <w:color w:val="auto"/>
          <w:lang w:val="hy-AM"/>
        </w:rPr>
        <w:t xml:space="preserve"> սահմանվել է դատական վարույթի իրականացման գրավոր ընթացակարգ։</w:t>
      </w:r>
    </w:p>
    <w:p w14:paraId="18FB00BC" w14:textId="77777777" w:rsidR="00FD6DDB" w:rsidRPr="004847FF" w:rsidRDefault="00FD6DDB" w:rsidP="00FD6DDB">
      <w:pPr>
        <w:spacing w:line="360" w:lineRule="auto"/>
        <w:ind w:firstLine="567"/>
        <w:jc w:val="both"/>
        <w:rPr>
          <w:rFonts w:ascii="GHEA Mariam" w:hAnsi="GHEA Mariam"/>
          <w:lang w:val="hy-AM"/>
        </w:rPr>
      </w:pPr>
    </w:p>
    <w:p w14:paraId="58A88287" w14:textId="77777777" w:rsidR="00555C2D" w:rsidRPr="004847FF" w:rsidRDefault="00FD6DDB" w:rsidP="00555C2D">
      <w:pPr>
        <w:pStyle w:val="1"/>
        <w:spacing w:line="360" w:lineRule="auto"/>
        <w:ind w:left="-284" w:firstLine="567"/>
        <w:contextualSpacing/>
        <w:jc w:val="both"/>
        <w:rPr>
          <w:rFonts w:ascii="GHEA Mariam" w:hAnsi="GHEA Mariam"/>
          <w:b/>
          <w:bCs/>
          <w:color w:val="auto"/>
          <w:sz w:val="24"/>
          <w:szCs w:val="24"/>
          <w:u w:val="single"/>
          <w:lang w:val="hy-AM"/>
        </w:rPr>
      </w:pPr>
      <w:r w:rsidRPr="004847FF">
        <w:rPr>
          <w:rFonts w:ascii="GHEA Mariam" w:hAnsi="GHEA Mariam"/>
          <w:b/>
          <w:bCs/>
          <w:color w:val="auto"/>
          <w:sz w:val="24"/>
          <w:szCs w:val="24"/>
          <w:u w:val="single"/>
          <w:lang w:val="hy-AM"/>
        </w:rPr>
        <w:t>Հատուկ վերանայման բողոքի հիմքերը, հիմնավորումները և պահանջը.</w:t>
      </w:r>
    </w:p>
    <w:p w14:paraId="7769D281" w14:textId="13DB21B3" w:rsidR="00FD6DDB" w:rsidRPr="004847FF" w:rsidRDefault="00FD6DDB" w:rsidP="002F77BC">
      <w:pPr>
        <w:pStyle w:val="1"/>
        <w:spacing w:line="360" w:lineRule="auto"/>
        <w:ind w:left="-284" w:firstLine="567"/>
        <w:contextualSpacing/>
        <w:jc w:val="both"/>
        <w:rPr>
          <w:rFonts w:ascii="GHEA Mariam" w:eastAsia="GHEA Mariam" w:hAnsi="GHEA Mariam" w:cs="GHEA Mariam"/>
          <w:color w:val="auto"/>
          <w:sz w:val="24"/>
          <w:szCs w:val="24"/>
          <w:u w:val="single"/>
          <w:lang w:val="hy-AM"/>
        </w:rPr>
      </w:pPr>
      <w:r w:rsidRPr="004847FF">
        <w:rPr>
          <w:rFonts w:ascii="GHEA Mariam" w:hAnsi="GHEA Mariam"/>
          <w:sz w:val="24"/>
          <w:szCs w:val="24"/>
          <w:lang w:val="hy-AM"/>
        </w:rPr>
        <w:t>Վճռաբեկ բողոքը քննվում է հետևյալ հիմքերի սահմաններում` ներքոհիշյալ հիմնավորումներով.</w:t>
      </w:r>
    </w:p>
    <w:p w14:paraId="31BD837E" w14:textId="3CA2D9D3" w:rsidR="00FD6DDB" w:rsidRPr="004847FF" w:rsidRDefault="00FD6DDB" w:rsidP="002F77BC">
      <w:pPr>
        <w:spacing w:line="360" w:lineRule="auto"/>
        <w:ind w:left="-284" w:firstLine="567"/>
        <w:jc w:val="both"/>
        <w:rPr>
          <w:rFonts w:ascii="GHEA Mariam" w:hAnsi="GHEA Mariam"/>
          <w:lang w:val="hy-AM"/>
        </w:rPr>
      </w:pPr>
      <w:r w:rsidRPr="004847FF">
        <w:rPr>
          <w:rFonts w:ascii="GHEA Mariam" w:hAnsi="GHEA Mariam"/>
          <w:lang w:val="hy-AM"/>
        </w:rPr>
        <w:t>4</w:t>
      </w:r>
      <w:r w:rsidRPr="004847FF">
        <w:rPr>
          <w:rFonts w:ascii="MS Mincho" w:eastAsia="MS Mincho" w:hAnsi="MS Mincho" w:cs="MS Mincho" w:hint="eastAsia"/>
          <w:lang w:val="hy-AM"/>
        </w:rPr>
        <w:t>․</w:t>
      </w:r>
      <w:r w:rsidRPr="004847FF">
        <w:rPr>
          <w:rFonts w:ascii="GHEA Mariam" w:hAnsi="GHEA Mariam"/>
          <w:lang w:val="hy-AM"/>
        </w:rPr>
        <w:t xml:space="preserve"> Ըստ բողոքի հեղինակի՝ Վերաքննիչ դատարանի դատական ակտով թույլ է տրվել դատական սխալ՝ նյութական </w:t>
      </w:r>
      <w:r w:rsidR="006506FF" w:rsidRPr="004847FF">
        <w:rPr>
          <w:rFonts w:ascii="GHEA Mariam" w:hAnsi="GHEA Mariam"/>
          <w:lang w:val="hy-AM"/>
        </w:rPr>
        <w:t>օրենքի</w:t>
      </w:r>
      <w:r w:rsidRPr="004847FF">
        <w:rPr>
          <w:rFonts w:ascii="GHEA Mariam" w:hAnsi="GHEA Mariam"/>
          <w:lang w:val="hy-AM"/>
        </w:rPr>
        <w:t xml:space="preserve"> խախտում, </w:t>
      </w:r>
      <w:r w:rsidR="006506FF" w:rsidRPr="004847FF">
        <w:rPr>
          <w:rFonts w:ascii="GHEA Mariam" w:hAnsi="GHEA Mariam"/>
          <w:lang w:val="hy-AM"/>
        </w:rPr>
        <w:t>որն</w:t>
      </w:r>
      <w:r w:rsidRPr="004847FF">
        <w:rPr>
          <w:rFonts w:ascii="GHEA Mariam" w:hAnsi="GHEA Mariam"/>
          <w:lang w:val="hy-AM"/>
        </w:rPr>
        <w:t xml:space="preserve"> ազդել </w:t>
      </w:r>
      <w:r w:rsidR="006506FF" w:rsidRPr="004847FF">
        <w:rPr>
          <w:rFonts w:ascii="GHEA Mariam" w:hAnsi="GHEA Mariam"/>
          <w:lang w:val="hy-AM"/>
        </w:rPr>
        <w:t>է</w:t>
      </w:r>
      <w:r w:rsidRPr="004847FF">
        <w:rPr>
          <w:rFonts w:ascii="GHEA Mariam" w:hAnsi="GHEA Mariam"/>
          <w:lang w:val="hy-AM"/>
        </w:rPr>
        <w:t xml:space="preserve"> վարույթի ելքի վրա։ </w:t>
      </w:r>
    </w:p>
    <w:p w14:paraId="4E6A5084" w14:textId="2BA56EB1" w:rsidR="00FD6DDB" w:rsidRPr="004847FF" w:rsidRDefault="00FD6DDB" w:rsidP="002F77BC">
      <w:pPr>
        <w:pStyle w:val="BodyA"/>
        <w:spacing w:line="360" w:lineRule="auto"/>
        <w:ind w:left="-284" w:firstLine="567"/>
        <w:contextualSpacing/>
        <w:jc w:val="both"/>
        <w:rPr>
          <w:color w:val="auto"/>
          <w:sz w:val="24"/>
          <w:szCs w:val="24"/>
          <w:lang w:val="hy-AM"/>
        </w:rPr>
      </w:pPr>
      <w:r w:rsidRPr="004847FF">
        <w:rPr>
          <w:color w:val="auto"/>
          <w:sz w:val="24"/>
          <w:szCs w:val="24"/>
          <w:lang w:val="hy-AM"/>
        </w:rPr>
        <w:t>Միաժամանակ, բողոքում բարձրացված հարցերի վերաբերյալ Վճռաբեկ դատարանի որոշումը կարող է էական նշանակություն ունենալ օրենքի միատեսակ կիրառու</w:t>
      </w:r>
      <w:r w:rsidR="00836A75" w:rsidRPr="004847FF">
        <w:rPr>
          <w:color w:val="auto"/>
          <w:sz w:val="24"/>
          <w:szCs w:val="24"/>
          <w:lang w:val="hy-AM"/>
        </w:rPr>
        <w:t>թյունն</w:t>
      </w:r>
      <w:r w:rsidRPr="004847FF">
        <w:rPr>
          <w:color w:val="auto"/>
          <w:sz w:val="24"/>
          <w:szCs w:val="24"/>
          <w:lang w:val="hy-AM"/>
        </w:rPr>
        <w:t xml:space="preserve"> ապահովելու համար։</w:t>
      </w:r>
    </w:p>
    <w:p w14:paraId="5F9FA654" w14:textId="1068FC78" w:rsidR="00FD6DDB" w:rsidRPr="004847FF" w:rsidRDefault="00FD6DDB" w:rsidP="002F77BC">
      <w:pPr>
        <w:pStyle w:val="BodyA"/>
        <w:spacing w:line="360" w:lineRule="auto"/>
        <w:ind w:left="-284" w:firstLine="567"/>
        <w:contextualSpacing/>
        <w:jc w:val="both"/>
        <w:rPr>
          <w:color w:val="000000"/>
          <w:sz w:val="24"/>
          <w:szCs w:val="24"/>
          <w:lang w:val="hy-AM"/>
        </w:rPr>
      </w:pPr>
      <w:r w:rsidRPr="004847FF">
        <w:rPr>
          <w:color w:val="auto"/>
          <w:sz w:val="24"/>
          <w:szCs w:val="24"/>
          <w:lang w:val="hy-AM"/>
        </w:rPr>
        <w:t>4</w:t>
      </w:r>
      <w:r w:rsidRPr="004847FF">
        <w:rPr>
          <w:rFonts w:ascii="MS Mincho" w:eastAsia="MS Mincho" w:hAnsi="MS Mincho" w:cs="MS Mincho" w:hint="eastAsia"/>
          <w:color w:val="auto"/>
          <w:sz w:val="24"/>
          <w:szCs w:val="24"/>
          <w:lang w:val="hy-AM"/>
        </w:rPr>
        <w:t>․</w:t>
      </w:r>
      <w:r w:rsidRPr="004847FF">
        <w:rPr>
          <w:color w:val="auto"/>
          <w:sz w:val="24"/>
          <w:szCs w:val="24"/>
          <w:lang w:val="hy-AM"/>
        </w:rPr>
        <w:t>1 Բողոք բերած անձը Վճռաբեկ դատարանի առջև բարձրացրել է հետևյալ իրավական հարցը</w:t>
      </w:r>
      <w:r w:rsidRPr="004847FF">
        <w:rPr>
          <w:rFonts w:ascii="MS Mincho" w:eastAsia="MS Mincho" w:hAnsi="MS Mincho" w:cs="MS Mincho" w:hint="eastAsia"/>
          <w:color w:val="auto"/>
          <w:sz w:val="24"/>
          <w:szCs w:val="24"/>
          <w:lang w:val="hy-AM"/>
        </w:rPr>
        <w:t>․</w:t>
      </w:r>
      <w:r w:rsidRPr="004847FF">
        <w:rPr>
          <w:color w:val="auto"/>
          <w:sz w:val="24"/>
          <w:szCs w:val="24"/>
          <w:lang w:val="hy-AM"/>
        </w:rPr>
        <w:t xml:space="preserve"> </w:t>
      </w:r>
      <w:r w:rsidRPr="004847FF">
        <w:rPr>
          <w:color w:val="000000"/>
          <w:sz w:val="24"/>
          <w:szCs w:val="24"/>
          <w:lang w:val="hy-AM"/>
        </w:rPr>
        <w:t xml:space="preserve">իրավաչա՞փ են արդյոք Վերաքննիչ դատարանի հիմնավորումները՝ </w:t>
      </w:r>
      <w:r w:rsidR="00F416A8" w:rsidRPr="00F416A8">
        <w:rPr>
          <w:color w:val="000000"/>
          <w:sz w:val="24"/>
          <w:szCs w:val="24"/>
          <w:lang w:val="hy-AM"/>
        </w:rPr>
        <w:t>20</w:t>
      </w:r>
      <w:r w:rsidR="00F416A8">
        <w:rPr>
          <w:color w:val="000000"/>
          <w:sz w:val="24"/>
          <w:szCs w:val="24"/>
          <w:lang w:val="hy-AM"/>
        </w:rPr>
        <w:t>21</w:t>
      </w:r>
      <w:r w:rsidR="00F416A8" w:rsidRPr="00F416A8">
        <w:rPr>
          <w:color w:val="000000"/>
          <w:sz w:val="24"/>
          <w:szCs w:val="24"/>
          <w:lang w:val="hy-AM"/>
        </w:rPr>
        <w:t xml:space="preserve"> թվականի</w:t>
      </w:r>
      <w:r w:rsidR="00F416A8">
        <w:rPr>
          <w:color w:val="000000"/>
          <w:sz w:val="24"/>
          <w:szCs w:val="24"/>
          <w:lang w:val="hy-AM"/>
        </w:rPr>
        <w:t xml:space="preserve"> մայիսի 5</w:t>
      </w:r>
      <w:r w:rsidR="00F416A8" w:rsidRPr="00F416A8">
        <w:rPr>
          <w:color w:val="000000"/>
          <w:sz w:val="24"/>
          <w:szCs w:val="24"/>
          <w:lang w:val="hy-AM"/>
        </w:rPr>
        <w:t>-ին ընդունված ՀՀ քրեական օրենսգրք</w:t>
      </w:r>
      <w:r w:rsidR="00F416A8">
        <w:rPr>
          <w:color w:val="000000"/>
          <w:sz w:val="24"/>
          <w:szCs w:val="24"/>
          <w:lang w:val="hy-AM"/>
        </w:rPr>
        <w:t xml:space="preserve">ով </w:t>
      </w:r>
      <w:r w:rsidR="00F416A8" w:rsidRPr="00F416A8">
        <w:rPr>
          <w:color w:val="000000"/>
          <w:sz w:val="24"/>
          <w:szCs w:val="24"/>
          <w:lang w:val="hy-AM"/>
        </w:rPr>
        <w:lastRenderedPageBreak/>
        <w:t xml:space="preserve">(այսուհետ նաև՝ ՀՀ </w:t>
      </w:r>
      <w:r w:rsidR="00F416A8">
        <w:rPr>
          <w:color w:val="000000"/>
          <w:sz w:val="24"/>
          <w:szCs w:val="24"/>
          <w:lang w:val="hy-AM"/>
        </w:rPr>
        <w:t>գործող</w:t>
      </w:r>
      <w:r w:rsidR="00F416A8" w:rsidRPr="00F416A8">
        <w:rPr>
          <w:color w:val="000000"/>
          <w:sz w:val="24"/>
          <w:szCs w:val="24"/>
          <w:lang w:val="hy-AM"/>
        </w:rPr>
        <w:t xml:space="preserve"> քրեական օրենսգիրք) </w:t>
      </w:r>
      <w:r w:rsidRPr="004847FF">
        <w:rPr>
          <w:color w:val="000000"/>
          <w:sz w:val="24"/>
          <w:szCs w:val="24"/>
          <w:lang w:val="hy-AM"/>
        </w:rPr>
        <w:t>նախատեսված ապօրինի վարձատրության առարկայի չափը սահմանված չլինելու վերաբերյալ։</w:t>
      </w:r>
    </w:p>
    <w:p w14:paraId="0ABCBE35" w14:textId="72427A46" w:rsidR="00FD6DDB" w:rsidRPr="004847FF" w:rsidRDefault="00FD6DDB" w:rsidP="002F77BC">
      <w:pPr>
        <w:pStyle w:val="BodyA"/>
        <w:spacing w:line="360" w:lineRule="auto"/>
        <w:ind w:left="-284" w:firstLine="567"/>
        <w:contextualSpacing/>
        <w:jc w:val="both"/>
        <w:rPr>
          <w:color w:val="auto"/>
          <w:sz w:val="24"/>
          <w:szCs w:val="24"/>
          <w:lang w:val="hy-AM"/>
        </w:rPr>
      </w:pPr>
      <w:r w:rsidRPr="004847FF">
        <w:rPr>
          <w:color w:val="000000"/>
          <w:sz w:val="24"/>
          <w:szCs w:val="24"/>
          <w:lang w:val="hy-AM"/>
        </w:rPr>
        <w:t xml:space="preserve"> </w:t>
      </w:r>
      <w:r w:rsidRPr="004847FF">
        <w:rPr>
          <w:noProof/>
          <w:sz w:val="24"/>
          <w:szCs w:val="24"/>
          <w:lang w:val="hy-AM"/>
        </w:rPr>
        <w:t>Բողոքաբերը նշել է</w:t>
      </w:r>
      <w:r w:rsidRPr="004847FF">
        <w:rPr>
          <w:color w:val="auto"/>
          <w:sz w:val="24"/>
          <w:szCs w:val="24"/>
          <w:lang w:val="hy-AM"/>
        </w:rPr>
        <w:t>, որ ՀՀ</w:t>
      </w:r>
      <w:r w:rsidR="00836A75" w:rsidRPr="004847FF">
        <w:rPr>
          <w:color w:val="auto"/>
          <w:sz w:val="24"/>
          <w:szCs w:val="24"/>
          <w:lang w:val="hy-AM"/>
        </w:rPr>
        <w:t xml:space="preserve"> գործող </w:t>
      </w:r>
      <w:r w:rsidRPr="004847FF">
        <w:rPr>
          <w:color w:val="auto"/>
          <w:sz w:val="24"/>
          <w:szCs w:val="24"/>
          <w:lang w:val="hy-AM"/>
        </w:rPr>
        <w:t>քրեական օրենսգրքով հանցագործությամբ պատճառված վնասի, այդ թվում՝ ապօրինի վարձատրություն տալու և ստանալու չափերը, բացառությամբ հատուկ մասում նախատեսված դեպքերի, տեղ են գտել ոչ թե կոնկրետ հոդվածներում, այլ ներառվել են ՀՀ գործող քրեական օրենսգրքի</w:t>
      </w:r>
      <w:r w:rsidR="00F416A8">
        <w:rPr>
          <w:color w:val="auto"/>
          <w:sz w:val="24"/>
          <w:szCs w:val="24"/>
          <w:lang w:val="hy-AM"/>
        </w:rPr>
        <w:t xml:space="preserve">՝ </w:t>
      </w:r>
      <w:r w:rsidR="00F416A8" w:rsidRPr="004847FF">
        <w:rPr>
          <w:color w:val="auto"/>
          <w:sz w:val="24"/>
          <w:szCs w:val="24"/>
          <w:lang w:val="hy-AM"/>
        </w:rPr>
        <w:t>հիմնական հասկացությունները սահմանող</w:t>
      </w:r>
      <w:r w:rsidRPr="004847FF">
        <w:rPr>
          <w:color w:val="auto"/>
          <w:sz w:val="24"/>
          <w:szCs w:val="24"/>
          <w:lang w:val="hy-AM"/>
        </w:rPr>
        <w:t xml:space="preserve"> 3-րդ հոդվածում։</w:t>
      </w:r>
    </w:p>
    <w:p w14:paraId="05D9BAFE" w14:textId="039C871A" w:rsidR="00FD6DDB" w:rsidRPr="004847FF" w:rsidRDefault="00FD6DDB" w:rsidP="002F77BC">
      <w:pPr>
        <w:pStyle w:val="BodyA"/>
        <w:spacing w:line="360" w:lineRule="auto"/>
        <w:ind w:left="-284" w:firstLine="567"/>
        <w:contextualSpacing/>
        <w:jc w:val="both"/>
        <w:rPr>
          <w:color w:val="auto"/>
          <w:sz w:val="24"/>
          <w:szCs w:val="24"/>
          <w:lang w:val="hy-AM"/>
        </w:rPr>
      </w:pPr>
      <w:r w:rsidRPr="004847FF">
        <w:rPr>
          <w:color w:val="auto"/>
          <w:sz w:val="24"/>
          <w:szCs w:val="24"/>
          <w:lang w:val="hy-AM"/>
        </w:rPr>
        <w:t>Ընդ որում</w:t>
      </w:r>
      <w:r w:rsidR="009466DB" w:rsidRPr="004847FF">
        <w:rPr>
          <w:color w:val="auto"/>
          <w:sz w:val="24"/>
          <w:szCs w:val="24"/>
          <w:lang w:val="hy-AM"/>
        </w:rPr>
        <w:t>,</w:t>
      </w:r>
      <w:r w:rsidRPr="004847FF">
        <w:rPr>
          <w:color w:val="auto"/>
          <w:sz w:val="24"/>
          <w:szCs w:val="24"/>
          <w:lang w:val="hy-AM"/>
        </w:rPr>
        <w:t xml:space="preserve"> նախատեսվել են հստակ և կոնկրետ չափեր, որոնք վերաբերելի են քրեական օրենսգրքի հատուկ մասում տեղ գտած բոլոր հանցակազմերին, այդ թվում՝ ապօրինի վարձատրություն տալուն։ </w:t>
      </w:r>
    </w:p>
    <w:p w14:paraId="0CE75D8C" w14:textId="582294C2" w:rsidR="00FD6DDB" w:rsidRPr="004847FF" w:rsidRDefault="00FD6DDB" w:rsidP="002F77BC">
      <w:pPr>
        <w:pStyle w:val="BodyA"/>
        <w:spacing w:line="360" w:lineRule="auto"/>
        <w:ind w:left="-284" w:firstLine="567"/>
        <w:contextualSpacing/>
        <w:jc w:val="both"/>
        <w:rPr>
          <w:color w:val="auto"/>
          <w:sz w:val="24"/>
          <w:szCs w:val="24"/>
          <w:lang w:val="hy-AM"/>
        </w:rPr>
      </w:pPr>
      <w:r w:rsidRPr="004847FF">
        <w:rPr>
          <w:color w:val="auto"/>
          <w:sz w:val="24"/>
          <w:szCs w:val="24"/>
          <w:lang w:val="hy-AM"/>
        </w:rPr>
        <w:t xml:space="preserve">Բողոքաբերի համոզմամբ, </w:t>
      </w:r>
      <w:bookmarkStart w:id="1" w:name="_Hlk173753719"/>
      <w:r w:rsidRPr="004847FF">
        <w:rPr>
          <w:color w:val="auto"/>
          <w:sz w:val="24"/>
          <w:szCs w:val="24"/>
          <w:lang w:val="hy-AM"/>
        </w:rPr>
        <w:t xml:space="preserve">ստորադաս դատարանները սխալ են մեկնաբանել ՀՀ գործող քրեական օրենսգրքի 3-րդ հոդվածի 1-ին մասի 17-րդ կետի կարգավորումները՝ անտեսելով </w:t>
      </w:r>
      <w:r w:rsidR="00BE3E04" w:rsidRPr="004847FF">
        <w:rPr>
          <w:color w:val="auto"/>
          <w:sz w:val="24"/>
          <w:szCs w:val="24"/>
          <w:lang w:val="hy-AM"/>
        </w:rPr>
        <w:t>քննարկվող</w:t>
      </w:r>
      <w:r w:rsidRPr="004847FF">
        <w:rPr>
          <w:color w:val="auto"/>
          <w:sz w:val="24"/>
          <w:szCs w:val="24"/>
          <w:lang w:val="hy-AM"/>
        </w:rPr>
        <w:t xml:space="preserve"> նորմ</w:t>
      </w:r>
      <w:r w:rsidR="00836A75" w:rsidRPr="004847FF">
        <w:rPr>
          <w:color w:val="auto"/>
          <w:sz w:val="24"/>
          <w:szCs w:val="24"/>
          <w:lang w:val="hy-AM"/>
        </w:rPr>
        <w:t>ն</w:t>
      </w:r>
      <w:r w:rsidRPr="004847FF">
        <w:rPr>
          <w:color w:val="auto"/>
          <w:sz w:val="24"/>
          <w:szCs w:val="24"/>
          <w:lang w:val="hy-AM"/>
        </w:rPr>
        <w:t xml:space="preserve"> </w:t>
      </w:r>
      <w:r w:rsidR="00836A75" w:rsidRPr="004847FF">
        <w:rPr>
          <w:color w:val="auto"/>
          <w:sz w:val="24"/>
          <w:szCs w:val="24"/>
          <w:lang w:val="hy-AM"/>
        </w:rPr>
        <w:t>այն</w:t>
      </w:r>
      <w:r w:rsidRPr="004847FF">
        <w:rPr>
          <w:color w:val="auto"/>
          <w:sz w:val="24"/>
          <w:szCs w:val="24"/>
          <w:lang w:val="hy-AM"/>
        </w:rPr>
        <w:t xml:space="preserve"> ընդունող մարմնի կողմից</w:t>
      </w:r>
      <w:r w:rsidR="00BE3E04" w:rsidRPr="004847FF">
        <w:rPr>
          <w:color w:val="auto"/>
          <w:sz w:val="24"/>
          <w:szCs w:val="24"/>
          <w:lang w:val="hy-AM"/>
        </w:rPr>
        <w:t xml:space="preserve"> </w:t>
      </w:r>
      <w:r w:rsidRPr="004847FF">
        <w:rPr>
          <w:color w:val="auto"/>
          <w:sz w:val="24"/>
          <w:szCs w:val="24"/>
          <w:lang w:val="hy-AM"/>
        </w:rPr>
        <w:t>հետապնդվող նպատակի համատեքստում մեկնաբանելու պահանջը</w:t>
      </w:r>
      <w:bookmarkEnd w:id="1"/>
      <w:r w:rsidRPr="004847FF">
        <w:rPr>
          <w:color w:val="auto"/>
          <w:sz w:val="24"/>
          <w:szCs w:val="24"/>
          <w:lang w:val="hy-AM"/>
        </w:rPr>
        <w:t>։</w:t>
      </w:r>
    </w:p>
    <w:p w14:paraId="22FC6AF9" w14:textId="53C297C8" w:rsidR="00FD6DDB" w:rsidRPr="004847FF" w:rsidRDefault="00FD6DDB" w:rsidP="002F77BC">
      <w:pPr>
        <w:pStyle w:val="BodyA"/>
        <w:spacing w:line="360" w:lineRule="auto"/>
        <w:ind w:left="-284" w:firstLine="567"/>
        <w:contextualSpacing/>
        <w:jc w:val="both"/>
        <w:rPr>
          <w:color w:val="auto"/>
          <w:sz w:val="24"/>
          <w:szCs w:val="24"/>
          <w:shd w:val="clear" w:color="auto" w:fill="FFFFFF"/>
          <w:lang w:val="hy-AM"/>
        </w:rPr>
      </w:pPr>
      <w:r w:rsidRPr="004847FF">
        <w:rPr>
          <w:color w:val="auto"/>
          <w:sz w:val="24"/>
          <w:szCs w:val="24"/>
          <w:lang w:val="hy-AM"/>
        </w:rPr>
        <w:t>4</w:t>
      </w:r>
      <w:r w:rsidRPr="004847FF">
        <w:rPr>
          <w:rFonts w:ascii="MS Mincho" w:eastAsia="MS Mincho" w:hAnsi="MS Mincho" w:cs="MS Mincho" w:hint="eastAsia"/>
          <w:color w:val="auto"/>
          <w:sz w:val="24"/>
          <w:szCs w:val="24"/>
          <w:lang w:val="hy-AM"/>
        </w:rPr>
        <w:t>․</w:t>
      </w:r>
      <w:r w:rsidRPr="004847FF">
        <w:rPr>
          <w:color w:val="auto"/>
          <w:sz w:val="24"/>
          <w:szCs w:val="24"/>
          <w:lang w:val="hy-AM"/>
        </w:rPr>
        <w:t xml:space="preserve">2 Բողոքաբերի կողմից Վճռաբեկ դատարանի առջև բարձրացված երկրորդ իրավական հարցը հետևյալն է. </w:t>
      </w:r>
      <w:r w:rsidRPr="004847FF">
        <w:rPr>
          <w:color w:val="auto"/>
          <w:sz w:val="24"/>
          <w:szCs w:val="24"/>
          <w:shd w:val="clear" w:color="auto" w:fill="FFFFFF"/>
          <w:lang w:val="hy-AM"/>
        </w:rPr>
        <w:t xml:space="preserve">իրավաչա՞փ են արդյոք ստորադաս դատարանների հետևությունները՝ վաղեմության ժամկետն անցնելու հիմքով </w:t>
      </w:r>
      <w:r w:rsidR="00461E0C" w:rsidRPr="004847FF">
        <w:rPr>
          <w:color w:val="auto"/>
          <w:sz w:val="24"/>
          <w:szCs w:val="24"/>
          <w:shd w:val="clear" w:color="auto" w:fill="FFFFFF"/>
          <w:lang w:val="hy-AM"/>
        </w:rPr>
        <w:t>Գ</w:t>
      </w:r>
      <w:r w:rsidRPr="004847FF">
        <w:rPr>
          <w:rFonts w:ascii="MS Mincho" w:eastAsia="MS Mincho" w:hAnsi="MS Mincho" w:cs="MS Mincho" w:hint="eastAsia"/>
          <w:color w:val="auto"/>
          <w:sz w:val="24"/>
          <w:szCs w:val="24"/>
          <w:shd w:val="clear" w:color="auto" w:fill="FFFFFF"/>
          <w:lang w:val="hy-AM"/>
        </w:rPr>
        <w:t>․</w:t>
      </w:r>
      <w:r w:rsidR="00284CBD" w:rsidRPr="004847FF">
        <w:rPr>
          <w:rFonts w:cs="Cambria Math"/>
          <w:color w:val="auto"/>
          <w:sz w:val="24"/>
          <w:szCs w:val="24"/>
          <w:shd w:val="clear" w:color="auto" w:fill="FFFFFF"/>
          <w:lang w:val="hy-AM"/>
        </w:rPr>
        <w:t xml:space="preserve">Համբարձումյանի </w:t>
      </w:r>
      <w:r w:rsidRPr="004847FF">
        <w:rPr>
          <w:color w:val="auto"/>
          <w:sz w:val="24"/>
          <w:szCs w:val="24"/>
          <w:shd w:val="clear" w:color="auto" w:fill="FFFFFF"/>
          <w:lang w:val="hy-AM"/>
        </w:rPr>
        <w:t>նկատմամբ քրեական հետապնդ</w:t>
      </w:r>
      <w:r w:rsidR="00836A75" w:rsidRPr="004847FF">
        <w:rPr>
          <w:color w:val="auto"/>
          <w:sz w:val="24"/>
          <w:szCs w:val="24"/>
          <w:shd w:val="clear" w:color="auto" w:fill="FFFFFF"/>
          <w:lang w:val="hy-AM"/>
        </w:rPr>
        <w:t>ումը</w:t>
      </w:r>
      <w:r w:rsidRPr="004847FF">
        <w:rPr>
          <w:color w:val="auto"/>
          <w:sz w:val="24"/>
          <w:szCs w:val="24"/>
          <w:shd w:val="clear" w:color="auto" w:fill="FFFFFF"/>
          <w:lang w:val="hy-AM"/>
        </w:rPr>
        <w:t xml:space="preserve"> դադարեց</w:t>
      </w:r>
      <w:r w:rsidR="00836A75" w:rsidRPr="004847FF">
        <w:rPr>
          <w:color w:val="auto"/>
          <w:sz w:val="24"/>
          <w:szCs w:val="24"/>
          <w:shd w:val="clear" w:color="auto" w:fill="FFFFFF"/>
          <w:lang w:val="hy-AM"/>
        </w:rPr>
        <w:t>նելու</w:t>
      </w:r>
      <w:r w:rsidRPr="004847FF">
        <w:rPr>
          <w:color w:val="auto"/>
          <w:sz w:val="24"/>
          <w:szCs w:val="24"/>
          <w:shd w:val="clear" w:color="auto" w:fill="FFFFFF"/>
          <w:lang w:val="hy-AM"/>
        </w:rPr>
        <w:t xml:space="preserve"> վերաբերյալ։</w:t>
      </w:r>
    </w:p>
    <w:p w14:paraId="48A0A541" w14:textId="2C6F7F6C" w:rsidR="00FD6DDB" w:rsidRPr="004847FF" w:rsidRDefault="00FD6DDB" w:rsidP="002F77BC">
      <w:pPr>
        <w:pStyle w:val="BodyA"/>
        <w:spacing w:line="360" w:lineRule="auto"/>
        <w:ind w:left="-284" w:firstLine="567"/>
        <w:contextualSpacing/>
        <w:jc w:val="both"/>
        <w:rPr>
          <w:color w:val="auto"/>
          <w:sz w:val="24"/>
          <w:szCs w:val="24"/>
          <w:lang w:val="hy-AM"/>
        </w:rPr>
      </w:pPr>
      <w:r w:rsidRPr="004847FF">
        <w:rPr>
          <w:noProof/>
          <w:sz w:val="24"/>
          <w:szCs w:val="24"/>
          <w:lang w:val="hy-AM"/>
        </w:rPr>
        <w:t xml:space="preserve">Բողոքաբերը փաստել </w:t>
      </w:r>
      <w:r w:rsidRPr="004847FF">
        <w:rPr>
          <w:color w:val="auto"/>
          <w:sz w:val="24"/>
          <w:szCs w:val="24"/>
          <w:lang w:val="hy-AM"/>
        </w:rPr>
        <w:t xml:space="preserve">է, որ </w:t>
      </w:r>
      <w:r w:rsidR="00284CBD" w:rsidRPr="004847FF">
        <w:rPr>
          <w:color w:val="auto"/>
          <w:sz w:val="24"/>
          <w:szCs w:val="24"/>
          <w:shd w:val="clear" w:color="auto" w:fill="FFFFFF"/>
          <w:lang w:val="hy-AM"/>
        </w:rPr>
        <w:t>Գ</w:t>
      </w:r>
      <w:r w:rsidR="00284CBD" w:rsidRPr="004847FF">
        <w:rPr>
          <w:rFonts w:ascii="MS Mincho" w:eastAsia="MS Mincho" w:hAnsi="MS Mincho" w:cs="MS Mincho" w:hint="eastAsia"/>
          <w:color w:val="auto"/>
          <w:sz w:val="24"/>
          <w:szCs w:val="24"/>
          <w:shd w:val="clear" w:color="auto" w:fill="FFFFFF"/>
          <w:lang w:val="hy-AM"/>
        </w:rPr>
        <w:t>․</w:t>
      </w:r>
      <w:r w:rsidR="00284CBD" w:rsidRPr="004847FF">
        <w:rPr>
          <w:rFonts w:cs="Cambria Math"/>
          <w:color w:val="auto"/>
          <w:sz w:val="24"/>
          <w:szCs w:val="24"/>
          <w:shd w:val="clear" w:color="auto" w:fill="FFFFFF"/>
          <w:lang w:val="hy-AM"/>
        </w:rPr>
        <w:t xml:space="preserve">Համբարձումյանի </w:t>
      </w:r>
      <w:r w:rsidR="003E6554" w:rsidRPr="004847FF">
        <w:rPr>
          <w:color w:val="auto"/>
          <w:sz w:val="24"/>
          <w:szCs w:val="24"/>
          <w:lang w:val="hy-AM"/>
        </w:rPr>
        <w:t xml:space="preserve">արարքի կատարման պահին գործող՝ 2003 թվականի ապրիլի 18-ին ընդունված ՀՀ քրեական օրենսգրքի </w:t>
      </w:r>
      <w:r w:rsidR="00284CBD" w:rsidRPr="004847FF">
        <w:rPr>
          <w:color w:val="auto"/>
          <w:sz w:val="24"/>
          <w:szCs w:val="24"/>
          <w:lang w:val="hy-AM"/>
        </w:rPr>
        <w:t>38-</w:t>
      </w:r>
      <w:r w:rsidRPr="004847FF">
        <w:rPr>
          <w:color w:val="auto"/>
          <w:sz w:val="24"/>
          <w:szCs w:val="24"/>
          <w:lang w:val="hy-AM"/>
        </w:rPr>
        <w:t>312.2-րդ հոդվածի 2</w:t>
      </w:r>
      <w:r w:rsidR="009466DB" w:rsidRPr="004847FF">
        <w:rPr>
          <w:color w:val="auto"/>
          <w:sz w:val="24"/>
          <w:szCs w:val="24"/>
          <w:lang w:val="hy-AM"/>
        </w:rPr>
        <w:t>-</w:t>
      </w:r>
      <w:r w:rsidRPr="004847FF">
        <w:rPr>
          <w:color w:val="auto"/>
          <w:sz w:val="24"/>
          <w:szCs w:val="24"/>
          <w:lang w:val="hy-AM"/>
        </w:rPr>
        <w:t>րդ մաս</w:t>
      </w:r>
      <w:r w:rsidR="003E6554" w:rsidRPr="004847FF">
        <w:rPr>
          <w:color w:val="auto"/>
          <w:sz w:val="24"/>
          <w:szCs w:val="24"/>
          <w:lang w:val="hy-AM"/>
        </w:rPr>
        <w:t>ը</w:t>
      </w:r>
      <w:r w:rsidRPr="004847FF">
        <w:rPr>
          <w:color w:val="auto"/>
          <w:sz w:val="24"/>
          <w:szCs w:val="24"/>
          <w:lang w:val="hy-AM"/>
        </w:rPr>
        <w:t xml:space="preserve"> նույն օրենսգրքի կարգավորումների համաձայն՝ հանդիսացել է միջին ծանրության հանցագործություն, որպիսի պայմաններում այդ արարքի համար </w:t>
      </w:r>
      <w:r w:rsidR="00284CBD" w:rsidRPr="004847FF">
        <w:rPr>
          <w:color w:val="auto"/>
          <w:sz w:val="24"/>
          <w:szCs w:val="24"/>
          <w:shd w:val="clear" w:color="auto" w:fill="FFFFFF"/>
          <w:lang w:val="hy-AM"/>
        </w:rPr>
        <w:t>Գ</w:t>
      </w:r>
      <w:r w:rsidR="00053935" w:rsidRPr="004847FF">
        <w:rPr>
          <w:rFonts w:eastAsia="MS Mincho" w:cs="MS Mincho"/>
          <w:color w:val="auto"/>
          <w:sz w:val="24"/>
          <w:szCs w:val="24"/>
          <w:shd w:val="clear" w:color="auto" w:fill="FFFFFF"/>
          <w:lang w:val="en-US"/>
        </w:rPr>
        <w:t>.</w:t>
      </w:r>
      <w:r w:rsidR="00284CBD" w:rsidRPr="004847FF">
        <w:rPr>
          <w:rFonts w:cs="Cambria Math"/>
          <w:color w:val="auto"/>
          <w:sz w:val="24"/>
          <w:szCs w:val="24"/>
          <w:shd w:val="clear" w:color="auto" w:fill="FFFFFF"/>
          <w:lang w:val="hy-AM"/>
        </w:rPr>
        <w:t xml:space="preserve">Համբարձումյանին </w:t>
      </w:r>
      <w:r w:rsidRPr="004847FF">
        <w:rPr>
          <w:color w:val="auto"/>
          <w:sz w:val="24"/>
          <w:szCs w:val="24"/>
          <w:lang w:val="hy-AM"/>
        </w:rPr>
        <w:t>քրեական պատասխանատվությունից ազատելու վաղեմության ժամկետը</w:t>
      </w:r>
      <w:r w:rsidR="00836A75" w:rsidRPr="004847FF">
        <w:rPr>
          <w:color w:val="auto"/>
          <w:sz w:val="24"/>
          <w:szCs w:val="24"/>
          <w:lang w:val="hy-AM"/>
        </w:rPr>
        <w:t xml:space="preserve"> եղել</w:t>
      </w:r>
      <w:r w:rsidRPr="004847FF">
        <w:rPr>
          <w:color w:val="auto"/>
          <w:sz w:val="24"/>
          <w:szCs w:val="24"/>
          <w:lang w:val="hy-AM"/>
        </w:rPr>
        <w:t xml:space="preserve"> է հինգ տարի: </w:t>
      </w:r>
      <w:r w:rsidR="00284CBD" w:rsidRPr="004847FF">
        <w:rPr>
          <w:color w:val="auto"/>
          <w:sz w:val="24"/>
          <w:szCs w:val="24"/>
          <w:shd w:val="clear" w:color="auto" w:fill="FFFFFF"/>
          <w:lang w:val="hy-AM"/>
        </w:rPr>
        <w:t>Գ</w:t>
      </w:r>
      <w:r w:rsidR="00284CBD" w:rsidRPr="004847FF">
        <w:rPr>
          <w:rFonts w:ascii="MS Mincho" w:eastAsia="MS Mincho" w:hAnsi="MS Mincho" w:cs="MS Mincho" w:hint="eastAsia"/>
          <w:color w:val="auto"/>
          <w:sz w:val="24"/>
          <w:szCs w:val="24"/>
          <w:shd w:val="clear" w:color="auto" w:fill="FFFFFF"/>
          <w:lang w:val="hy-AM"/>
        </w:rPr>
        <w:t>․</w:t>
      </w:r>
      <w:r w:rsidR="00284CBD" w:rsidRPr="004847FF">
        <w:rPr>
          <w:rFonts w:cs="Cambria Math"/>
          <w:color w:val="auto"/>
          <w:sz w:val="24"/>
          <w:szCs w:val="24"/>
          <w:shd w:val="clear" w:color="auto" w:fill="FFFFFF"/>
          <w:lang w:val="hy-AM"/>
        </w:rPr>
        <w:t xml:space="preserve">Համբարձումյանի </w:t>
      </w:r>
      <w:r w:rsidRPr="004847FF">
        <w:rPr>
          <w:color w:val="auto"/>
          <w:sz w:val="24"/>
          <w:szCs w:val="24"/>
          <w:lang w:val="hy-AM"/>
        </w:rPr>
        <w:t xml:space="preserve">արարքը ներկայումս համապատասխանում է ՀՀ գործող քրեական օրենսգրքի </w:t>
      </w:r>
      <w:r w:rsidR="00284CBD" w:rsidRPr="004847FF">
        <w:rPr>
          <w:color w:val="auto"/>
          <w:sz w:val="24"/>
          <w:szCs w:val="24"/>
          <w:lang w:val="hy-AM"/>
        </w:rPr>
        <w:t>46-</w:t>
      </w:r>
      <w:r w:rsidRPr="004847FF">
        <w:rPr>
          <w:color w:val="auto"/>
          <w:sz w:val="24"/>
          <w:szCs w:val="24"/>
          <w:lang w:val="hy-AM"/>
        </w:rPr>
        <w:t>439-րդ հոդվածի 2-րդ մասի 2-րդ կետին, որը</w:t>
      </w:r>
      <w:r w:rsidR="009466DB" w:rsidRPr="004847FF">
        <w:rPr>
          <w:color w:val="auto"/>
          <w:sz w:val="24"/>
          <w:szCs w:val="24"/>
          <w:lang w:val="hy-AM"/>
        </w:rPr>
        <w:t>,</w:t>
      </w:r>
      <w:r w:rsidRPr="004847FF">
        <w:rPr>
          <w:color w:val="auto"/>
          <w:sz w:val="24"/>
          <w:szCs w:val="24"/>
          <w:lang w:val="hy-AM"/>
        </w:rPr>
        <w:t xml:space="preserve"> նույն օրենսգրքի համաձայն</w:t>
      </w:r>
      <w:r w:rsidR="009466DB" w:rsidRPr="004847FF">
        <w:rPr>
          <w:color w:val="auto"/>
          <w:sz w:val="24"/>
          <w:szCs w:val="24"/>
          <w:lang w:val="hy-AM"/>
        </w:rPr>
        <w:t>,</w:t>
      </w:r>
      <w:r w:rsidRPr="004847FF">
        <w:rPr>
          <w:color w:val="auto"/>
          <w:sz w:val="24"/>
          <w:szCs w:val="24"/>
          <w:lang w:val="hy-AM"/>
        </w:rPr>
        <w:t xml:space="preserve"> հանդիսանում է միջին ծանրության հանցանք, իսկ դրա վաղեմության ժամկետը, ՀՀ գործող քրեական օրենսգրքի 83-րդ հոդվածի համաձայն, տասը տարի է: </w:t>
      </w:r>
    </w:p>
    <w:p w14:paraId="55F07D70" w14:textId="782E8BEF" w:rsidR="00FD6DDB" w:rsidRPr="004847FF" w:rsidRDefault="00FD6DDB" w:rsidP="002F77BC">
      <w:pPr>
        <w:pStyle w:val="BodyA"/>
        <w:spacing w:line="360" w:lineRule="auto"/>
        <w:ind w:left="-284" w:firstLine="567"/>
        <w:contextualSpacing/>
        <w:jc w:val="both"/>
        <w:rPr>
          <w:color w:val="auto"/>
          <w:sz w:val="24"/>
          <w:szCs w:val="24"/>
          <w:lang w:val="hy-AM"/>
        </w:rPr>
      </w:pPr>
      <w:r w:rsidRPr="004847FF">
        <w:rPr>
          <w:color w:val="auto"/>
          <w:sz w:val="24"/>
          <w:szCs w:val="24"/>
          <w:lang w:val="hy-AM"/>
        </w:rPr>
        <w:t>Բողոքաբերը</w:t>
      </w:r>
      <w:r w:rsidR="00836A75" w:rsidRPr="004847FF">
        <w:rPr>
          <w:color w:val="auto"/>
          <w:sz w:val="24"/>
          <w:szCs w:val="24"/>
          <w:lang w:val="hy-AM"/>
        </w:rPr>
        <w:t>,</w:t>
      </w:r>
      <w:r w:rsidRPr="004847FF">
        <w:rPr>
          <w:color w:val="auto"/>
          <w:sz w:val="24"/>
          <w:szCs w:val="24"/>
          <w:lang w:val="hy-AM"/>
        </w:rPr>
        <w:t xml:space="preserve"> </w:t>
      </w:r>
      <w:r w:rsidR="00836A75" w:rsidRPr="004847FF">
        <w:rPr>
          <w:color w:val="auto"/>
          <w:sz w:val="24"/>
          <w:szCs w:val="24"/>
          <w:lang w:val="hy-AM"/>
        </w:rPr>
        <w:t>անդրադառնալով</w:t>
      </w:r>
      <w:r w:rsidRPr="004847FF">
        <w:rPr>
          <w:color w:val="auto"/>
          <w:sz w:val="24"/>
          <w:szCs w:val="24"/>
          <w:lang w:val="hy-AM"/>
        </w:rPr>
        <w:t xml:space="preserve"> </w:t>
      </w:r>
      <w:r w:rsidR="00284CBD" w:rsidRPr="004847FF">
        <w:rPr>
          <w:color w:val="auto"/>
          <w:sz w:val="24"/>
          <w:szCs w:val="24"/>
          <w:shd w:val="clear" w:color="auto" w:fill="FFFFFF"/>
          <w:lang w:val="hy-AM"/>
        </w:rPr>
        <w:t>Գ</w:t>
      </w:r>
      <w:r w:rsidR="00284CBD" w:rsidRPr="004847FF">
        <w:rPr>
          <w:rFonts w:ascii="MS Mincho" w:eastAsia="MS Mincho" w:hAnsi="MS Mincho" w:cs="MS Mincho" w:hint="eastAsia"/>
          <w:color w:val="auto"/>
          <w:sz w:val="24"/>
          <w:szCs w:val="24"/>
          <w:shd w:val="clear" w:color="auto" w:fill="FFFFFF"/>
          <w:lang w:val="hy-AM"/>
        </w:rPr>
        <w:t>․</w:t>
      </w:r>
      <w:r w:rsidR="00284CBD" w:rsidRPr="004847FF">
        <w:rPr>
          <w:rFonts w:cs="Cambria Math"/>
          <w:color w:val="auto"/>
          <w:sz w:val="24"/>
          <w:szCs w:val="24"/>
          <w:shd w:val="clear" w:color="auto" w:fill="FFFFFF"/>
          <w:lang w:val="hy-AM"/>
        </w:rPr>
        <w:t xml:space="preserve">Համբարձումյանի </w:t>
      </w:r>
      <w:r w:rsidRPr="004847FF">
        <w:rPr>
          <w:color w:val="auto"/>
          <w:sz w:val="24"/>
          <w:szCs w:val="24"/>
          <w:lang w:val="hy-AM"/>
        </w:rPr>
        <w:t xml:space="preserve">արարքը ՀՀ գործող քրեական օրենսգրքի </w:t>
      </w:r>
      <w:r w:rsidR="006023D3" w:rsidRPr="004847FF">
        <w:rPr>
          <w:color w:val="auto"/>
          <w:sz w:val="24"/>
          <w:szCs w:val="24"/>
          <w:lang w:val="hy-AM"/>
        </w:rPr>
        <w:t>46-</w:t>
      </w:r>
      <w:r w:rsidRPr="004847FF">
        <w:rPr>
          <w:color w:val="auto"/>
          <w:sz w:val="24"/>
          <w:szCs w:val="24"/>
          <w:lang w:val="hy-AM"/>
        </w:rPr>
        <w:t xml:space="preserve">439-րդ հոդվածի 1-ին մասին համապատասխանեցնելուն և </w:t>
      </w:r>
      <w:r w:rsidRPr="004847FF">
        <w:rPr>
          <w:color w:val="auto"/>
          <w:sz w:val="24"/>
          <w:szCs w:val="24"/>
          <w:lang w:val="hy-AM"/>
        </w:rPr>
        <w:lastRenderedPageBreak/>
        <w:t xml:space="preserve">միևնույն ժամանակ ՀՀ </w:t>
      </w:r>
      <w:r w:rsidR="00836A75" w:rsidRPr="004847FF">
        <w:rPr>
          <w:color w:val="auto"/>
          <w:sz w:val="24"/>
          <w:szCs w:val="24"/>
          <w:lang w:val="hy-AM"/>
        </w:rPr>
        <w:t xml:space="preserve">նախկին </w:t>
      </w:r>
      <w:r w:rsidRPr="004847FF">
        <w:rPr>
          <w:color w:val="auto"/>
          <w:sz w:val="24"/>
          <w:szCs w:val="24"/>
          <w:lang w:val="hy-AM"/>
        </w:rPr>
        <w:t>քրեական օրենսգրքի 75-րդ հոդվածով սահմանված վաղեմության ժամկետները կիրառելուն,</w:t>
      </w:r>
      <w:r w:rsidR="00836A75" w:rsidRPr="004847FF">
        <w:rPr>
          <w:color w:val="auto"/>
          <w:sz w:val="24"/>
          <w:szCs w:val="24"/>
          <w:lang w:val="hy-AM"/>
        </w:rPr>
        <w:t xml:space="preserve"> </w:t>
      </w:r>
      <w:r w:rsidRPr="004847FF">
        <w:rPr>
          <w:color w:val="auto"/>
          <w:sz w:val="24"/>
          <w:szCs w:val="24"/>
          <w:lang w:val="hy-AM"/>
        </w:rPr>
        <w:t>փաստել</w:t>
      </w:r>
      <w:r w:rsidR="00836A75" w:rsidRPr="004847FF">
        <w:rPr>
          <w:color w:val="auto"/>
          <w:sz w:val="24"/>
          <w:szCs w:val="24"/>
          <w:lang w:val="hy-AM"/>
        </w:rPr>
        <w:t xml:space="preserve"> է</w:t>
      </w:r>
      <w:r w:rsidRPr="004847FF">
        <w:rPr>
          <w:color w:val="auto"/>
          <w:sz w:val="24"/>
          <w:szCs w:val="24"/>
          <w:lang w:val="hy-AM"/>
        </w:rPr>
        <w:t xml:space="preserve">, որ ՀՀ գործող քրեական օրենսգրքի 8-րդ և 9-րդ հոդվածների դրույթների խախտմամբ դատարանները միաժամանակ կրկնակի հետադարձ ուժ են տվել ՀՀ նախկին քրեական օրենսգրքի դրույթներին: Սույն դեպքում, եթե </w:t>
      </w:r>
      <w:r w:rsidR="006023D3" w:rsidRPr="004847FF">
        <w:rPr>
          <w:color w:val="auto"/>
          <w:sz w:val="24"/>
          <w:szCs w:val="24"/>
          <w:shd w:val="clear" w:color="auto" w:fill="FFFFFF"/>
          <w:lang w:val="hy-AM"/>
        </w:rPr>
        <w:t>Գ</w:t>
      </w:r>
      <w:r w:rsidR="006023D3" w:rsidRPr="004847FF">
        <w:rPr>
          <w:rFonts w:ascii="MS Mincho" w:eastAsia="MS Mincho" w:hAnsi="MS Mincho" w:cs="MS Mincho" w:hint="eastAsia"/>
          <w:color w:val="auto"/>
          <w:sz w:val="24"/>
          <w:szCs w:val="24"/>
          <w:shd w:val="clear" w:color="auto" w:fill="FFFFFF"/>
          <w:lang w:val="hy-AM"/>
        </w:rPr>
        <w:t>․</w:t>
      </w:r>
      <w:r w:rsidR="006023D3" w:rsidRPr="004847FF">
        <w:rPr>
          <w:rFonts w:cs="Cambria Math"/>
          <w:color w:val="auto"/>
          <w:sz w:val="24"/>
          <w:szCs w:val="24"/>
          <w:shd w:val="clear" w:color="auto" w:fill="FFFFFF"/>
          <w:lang w:val="hy-AM"/>
        </w:rPr>
        <w:t xml:space="preserve">Համբարձումյանի </w:t>
      </w:r>
      <w:r w:rsidRPr="004847FF">
        <w:rPr>
          <w:color w:val="auto"/>
          <w:sz w:val="24"/>
          <w:szCs w:val="24"/>
          <w:lang w:val="hy-AM"/>
        </w:rPr>
        <w:t>արարքին տրվել է իրավական գնահատական ՀՀ գործող քրեական օրենսգրքի կարգավորումներով այն հաշվառմամբ, որ այդ օրենքը մեղմացնում է անձի պատիժը, ապա</w:t>
      </w:r>
      <w:r w:rsidR="00836A75" w:rsidRPr="004847FF">
        <w:rPr>
          <w:color w:val="auto"/>
          <w:sz w:val="24"/>
          <w:szCs w:val="24"/>
          <w:lang w:val="hy-AM"/>
        </w:rPr>
        <w:t xml:space="preserve"> նրան</w:t>
      </w:r>
      <w:r w:rsidRPr="004847FF">
        <w:rPr>
          <w:color w:val="auto"/>
          <w:sz w:val="24"/>
          <w:szCs w:val="24"/>
          <w:lang w:val="hy-AM"/>
        </w:rPr>
        <w:t xml:space="preserve"> քրեական պատասխանատվությունից ազատելու վաղեմության ժամկետները </w:t>
      </w:r>
      <w:r w:rsidR="009466DB" w:rsidRPr="004847FF">
        <w:rPr>
          <w:color w:val="auto"/>
          <w:sz w:val="24"/>
          <w:szCs w:val="24"/>
          <w:lang w:val="hy-AM"/>
        </w:rPr>
        <w:t xml:space="preserve">ևս </w:t>
      </w:r>
      <w:r w:rsidRPr="004847FF">
        <w:rPr>
          <w:color w:val="auto"/>
          <w:sz w:val="24"/>
          <w:szCs w:val="24"/>
          <w:lang w:val="hy-AM"/>
        </w:rPr>
        <w:t>պետք է հաշվարկվեն նույն օրենսգրքի դրույթներին համապատասխան:</w:t>
      </w:r>
    </w:p>
    <w:p w14:paraId="06090ED4" w14:textId="6FEA4CB8" w:rsidR="00FD6DDB" w:rsidRPr="004847FF" w:rsidRDefault="00FD6DDB" w:rsidP="002F77BC">
      <w:pPr>
        <w:pStyle w:val="BodyA"/>
        <w:spacing w:line="360" w:lineRule="auto"/>
        <w:ind w:left="-284" w:firstLine="567"/>
        <w:contextualSpacing/>
        <w:jc w:val="both"/>
        <w:rPr>
          <w:color w:val="auto"/>
          <w:sz w:val="24"/>
          <w:szCs w:val="24"/>
          <w:lang w:val="hy-AM"/>
        </w:rPr>
      </w:pPr>
      <w:r w:rsidRPr="004847FF">
        <w:rPr>
          <w:color w:val="auto"/>
          <w:sz w:val="24"/>
          <w:szCs w:val="24"/>
          <w:lang w:val="hy-AM"/>
        </w:rPr>
        <w:t xml:space="preserve">5. Վերոշարադրյալի հիման վրա բողոքաբերը խնդրել է ամբողջությամբ բեկանել Վերաքննիչ դատարանի՝ </w:t>
      </w:r>
      <w:r w:rsidR="006023D3" w:rsidRPr="004847FF">
        <w:rPr>
          <w:color w:val="auto"/>
          <w:sz w:val="24"/>
          <w:szCs w:val="24"/>
          <w:lang w:val="hy-AM"/>
        </w:rPr>
        <w:t xml:space="preserve">2024 թվականի ապրիլի 25-ի </w:t>
      </w:r>
      <w:r w:rsidRPr="004847FF">
        <w:rPr>
          <w:color w:val="auto"/>
          <w:sz w:val="24"/>
          <w:szCs w:val="24"/>
          <w:lang w:val="hy-AM"/>
        </w:rPr>
        <w:t>որոշումը և կայացնել դրան փոխարինող դատական ակտ։</w:t>
      </w:r>
    </w:p>
    <w:p w14:paraId="248A8607" w14:textId="77777777" w:rsidR="00FD6DDB" w:rsidRPr="004847FF" w:rsidRDefault="00FD6DDB" w:rsidP="002F77BC">
      <w:pPr>
        <w:pStyle w:val="1"/>
        <w:spacing w:line="360" w:lineRule="auto"/>
        <w:ind w:left="-284" w:firstLine="567"/>
        <w:contextualSpacing/>
        <w:jc w:val="both"/>
        <w:rPr>
          <w:rFonts w:ascii="GHEA Mariam" w:hAnsi="GHEA Mariam"/>
          <w:sz w:val="24"/>
          <w:szCs w:val="24"/>
          <w:highlight w:val="yellow"/>
          <w:lang w:val="hy-AM"/>
        </w:rPr>
      </w:pPr>
    </w:p>
    <w:p w14:paraId="7144780E" w14:textId="77777777" w:rsidR="00FD6DDB" w:rsidRPr="004847FF" w:rsidRDefault="00FD6DDB" w:rsidP="002F77BC">
      <w:pPr>
        <w:spacing w:line="360" w:lineRule="auto"/>
        <w:ind w:left="-284" w:firstLine="567"/>
        <w:jc w:val="both"/>
        <w:rPr>
          <w:rFonts w:ascii="GHEA Mariam" w:hAnsi="GHEA Mariam"/>
          <w:b/>
          <w:bCs/>
          <w:u w:val="single"/>
          <w:lang w:val="hy-AM"/>
        </w:rPr>
      </w:pPr>
      <w:bookmarkStart w:id="2" w:name="_Hlk119337066"/>
      <w:r w:rsidRPr="004847FF">
        <w:rPr>
          <w:rFonts w:ascii="GHEA Mariam" w:hAnsi="GHEA Mariam"/>
          <w:b/>
          <w:bCs/>
          <w:u w:val="single"/>
          <w:lang w:val="hy-AM"/>
        </w:rPr>
        <w:t>Հատուկ վերանայման բողոքի քննության համար էական նշանակություն ունեցող փաստական հանգամանքները.</w:t>
      </w:r>
    </w:p>
    <w:p w14:paraId="42355E0F" w14:textId="17ABE203" w:rsidR="00EC5180" w:rsidRPr="004847FF" w:rsidRDefault="00FD6DDB" w:rsidP="00EC5180">
      <w:pPr>
        <w:spacing w:line="360" w:lineRule="auto"/>
        <w:ind w:left="-284" w:firstLine="567"/>
        <w:jc w:val="both"/>
        <w:rPr>
          <w:rFonts w:ascii="GHEA Mariam" w:hAnsi="GHEA Mariam" w:cs="Sylfaen"/>
          <w:i/>
          <w:iCs/>
          <w:lang w:val="hy-AM"/>
        </w:rPr>
      </w:pPr>
      <w:r w:rsidRPr="004847FF">
        <w:rPr>
          <w:rFonts w:ascii="GHEA Mariam" w:hAnsi="GHEA Mariam"/>
          <w:lang w:val="hy-AM"/>
        </w:rPr>
        <w:t>6.</w:t>
      </w:r>
      <w:r w:rsidRPr="004847FF">
        <w:rPr>
          <w:rFonts w:ascii="GHEA Mariam" w:hAnsi="GHEA Mariam" w:cs="Sylfaen"/>
          <w:lang w:val="hy-AM"/>
        </w:rPr>
        <w:t xml:space="preserve"> </w:t>
      </w:r>
      <w:r w:rsidR="006023D3" w:rsidRPr="004847FF">
        <w:rPr>
          <w:rFonts w:ascii="GHEA Mariam" w:hAnsi="GHEA Mariam" w:cs="Sylfaen"/>
          <w:lang w:val="hy-AM"/>
        </w:rPr>
        <w:t xml:space="preserve">Գոռ Համբարձումյանին </w:t>
      </w:r>
      <w:r w:rsidR="009C5C43" w:rsidRPr="004847FF">
        <w:rPr>
          <w:rFonts w:ascii="GHEA Mariam" w:hAnsi="GHEA Mariam" w:cs="Sylfaen"/>
          <w:lang w:val="hy-AM"/>
        </w:rPr>
        <w:t xml:space="preserve">մեղադրանք է ներկայացվել </w:t>
      </w:r>
      <w:bookmarkStart w:id="3" w:name="_Hlk177483579"/>
      <w:r w:rsidR="009C5C43" w:rsidRPr="004847FF">
        <w:rPr>
          <w:rFonts w:ascii="GHEA Mariam" w:hAnsi="GHEA Mariam" w:cs="Sylfaen"/>
          <w:lang w:val="hy-AM"/>
        </w:rPr>
        <w:t xml:space="preserve">ՀՀ </w:t>
      </w:r>
      <w:r w:rsidR="006023D3" w:rsidRPr="004847FF">
        <w:rPr>
          <w:rFonts w:ascii="GHEA Mariam" w:hAnsi="GHEA Mariam" w:cs="Sylfaen"/>
          <w:lang w:val="hy-AM"/>
        </w:rPr>
        <w:t>նախկին</w:t>
      </w:r>
      <w:r w:rsidR="009C5C43" w:rsidRPr="004847FF">
        <w:rPr>
          <w:rFonts w:ascii="GHEA Mariam" w:hAnsi="GHEA Mariam" w:cs="Sylfaen"/>
          <w:lang w:val="hy-AM"/>
        </w:rPr>
        <w:t xml:space="preserve"> քրեական օրենսգրքի </w:t>
      </w:r>
      <w:r w:rsidR="006023D3" w:rsidRPr="004847FF">
        <w:rPr>
          <w:rFonts w:ascii="GHEA Mariam" w:hAnsi="GHEA Mariam" w:cs="Sylfaen"/>
          <w:lang w:val="hy-AM"/>
        </w:rPr>
        <w:t>38-312</w:t>
      </w:r>
      <w:r w:rsidR="006023D3" w:rsidRPr="004847FF">
        <w:rPr>
          <w:rFonts w:ascii="MS Mincho" w:eastAsia="MS Mincho" w:hAnsi="MS Mincho" w:cs="MS Mincho" w:hint="eastAsia"/>
          <w:lang w:val="hy-AM"/>
        </w:rPr>
        <w:t>․</w:t>
      </w:r>
      <w:r w:rsidR="006023D3" w:rsidRPr="004847FF">
        <w:rPr>
          <w:rFonts w:ascii="GHEA Mariam" w:eastAsia="MS Mincho" w:hAnsi="GHEA Mariam" w:cs="MS Mincho"/>
          <w:lang w:val="hy-AM"/>
        </w:rPr>
        <w:t>2</w:t>
      </w:r>
      <w:r w:rsidR="009C5C43" w:rsidRPr="004847FF">
        <w:rPr>
          <w:rFonts w:ascii="GHEA Mariam" w:hAnsi="GHEA Mariam" w:cs="Sylfaen"/>
          <w:lang w:val="hy-AM"/>
        </w:rPr>
        <w:t>–րդ հոդվածի 2–րդ մասով այն արարքի համար, որ</w:t>
      </w:r>
      <w:r w:rsidR="009C5C43" w:rsidRPr="004847FF">
        <w:rPr>
          <w:rFonts w:ascii="MS Mincho" w:eastAsia="MS Mincho" w:hAnsi="MS Mincho" w:cs="MS Mincho" w:hint="eastAsia"/>
          <w:lang w:val="hy-AM"/>
        </w:rPr>
        <w:t>․</w:t>
      </w:r>
      <w:r w:rsidR="009C5C43" w:rsidRPr="004847FF">
        <w:rPr>
          <w:rFonts w:ascii="GHEA Mariam" w:hAnsi="GHEA Mariam" w:cs="Sylfaen"/>
          <w:lang w:val="hy-AM"/>
        </w:rPr>
        <w:t xml:space="preserve"> «</w:t>
      </w:r>
      <w:r w:rsidR="009C5C43" w:rsidRPr="004847FF">
        <w:rPr>
          <w:rFonts w:ascii="GHEA Mariam" w:hAnsi="GHEA Mariam" w:cs="Sylfaen"/>
          <w:i/>
          <w:iCs/>
          <w:lang w:val="hy-AM"/>
        </w:rPr>
        <w:t xml:space="preserve">[Ն]ա </w:t>
      </w:r>
      <w:r w:rsidR="00EC5180" w:rsidRPr="004847FF">
        <w:rPr>
          <w:rFonts w:ascii="GHEA Mariam" w:hAnsi="GHEA Mariam" w:cs="Sylfaen"/>
          <w:i/>
          <w:iCs/>
          <w:lang w:val="hy-AM"/>
        </w:rPr>
        <w:t xml:space="preserve">2022 թվականի փետրվարի 23-ին օժանդակել է իր ազգական Թաթուլ Գևորգյանի կողմից ՀՀ արտակարգ իրավիճակների նախարարի հետ մտերիմ հարաբերությունների մեջ գտնվող Վիգեն Գրիգորյանին՝ վերջինիս իրական կամ ենթադրյալ ազդեցությունն օգտագործելու համար խոշոր չափերով ապօրինի վարձատրություն տալուն, </w:t>
      </w:r>
      <w:bookmarkEnd w:id="3"/>
      <w:r w:rsidR="00EC5180" w:rsidRPr="004847FF">
        <w:rPr>
          <w:rFonts w:ascii="GHEA Mariam" w:hAnsi="GHEA Mariam" w:cs="Sylfaen"/>
          <w:i/>
          <w:iCs/>
          <w:lang w:val="hy-AM"/>
        </w:rPr>
        <w:t>որը դրսևորվել է հետևյալում:</w:t>
      </w:r>
    </w:p>
    <w:p w14:paraId="1466340D" w14:textId="7785E63D" w:rsidR="00EC5180" w:rsidRPr="004847FF" w:rsidRDefault="00EC5180" w:rsidP="00EC5180">
      <w:pPr>
        <w:spacing w:line="360" w:lineRule="auto"/>
        <w:ind w:left="-284" w:firstLine="567"/>
        <w:jc w:val="both"/>
        <w:rPr>
          <w:rFonts w:ascii="GHEA Mariam" w:eastAsia="MS Mincho" w:hAnsi="GHEA Mariam" w:cs="MS Mincho"/>
          <w:i/>
          <w:iCs/>
          <w:lang w:val="hy-AM"/>
        </w:rPr>
      </w:pPr>
      <w:r w:rsidRPr="004847FF">
        <w:rPr>
          <w:rFonts w:ascii="GHEA Mariam" w:hAnsi="GHEA Mariam" w:cs="Sylfaen"/>
          <w:i/>
          <w:iCs/>
          <w:lang w:val="hy-AM"/>
        </w:rPr>
        <w:t>Այսպես</w:t>
      </w:r>
      <w:r w:rsidRPr="004847FF">
        <w:rPr>
          <w:rFonts w:ascii="MS Mincho" w:eastAsia="MS Mincho" w:hAnsi="MS Mincho" w:cs="MS Mincho" w:hint="eastAsia"/>
          <w:i/>
          <w:iCs/>
          <w:lang w:val="hy-AM"/>
        </w:rPr>
        <w:t>․</w:t>
      </w:r>
    </w:p>
    <w:p w14:paraId="315F0D26" w14:textId="781AB96F" w:rsidR="00FD6DDB" w:rsidRPr="004847FF" w:rsidRDefault="00EC5180" w:rsidP="00EC5180">
      <w:pPr>
        <w:spacing w:line="360" w:lineRule="auto"/>
        <w:ind w:left="-284" w:firstLine="567"/>
        <w:jc w:val="both"/>
        <w:rPr>
          <w:rFonts w:ascii="GHEA Mariam" w:hAnsi="GHEA Mariam"/>
          <w:i/>
          <w:iCs/>
          <w:highlight w:val="yellow"/>
          <w:lang w:val="hy-AM"/>
        </w:rPr>
      </w:pPr>
      <w:r w:rsidRPr="004847FF">
        <w:rPr>
          <w:rFonts w:ascii="GHEA Mariam" w:hAnsi="GHEA Mariam" w:cs="Sylfaen"/>
          <w:i/>
          <w:iCs/>
          <w:lang w:val="hy-AM"/>
        </w:rPr>
        <w:t xml:space="preserve">ՀՀ արտակարգ իրավիճակների նախարարության ՓԾ ՀԱԷԿ-ի պահպանության հատուկ հրշեջ ջոկատի օղակի հրամանատար Գոռ Համբարձումյանն, իր ազգական Թաթուլ Գևորգյանից տեղեկանալով, որ վերջինս ցանկանում է ապօրինի վարձատրության դիմաց ՀՀ ԱԻՆ փրկարար ծառայությունում աշխատանքի ընդունվել, նրան այդ հարցում օժանդակելու դիտավորությամբ, նույն խնդրանքով ՀՀ արտակարգ իրավիճակների նախարարության ՓԾ ՀԱԷԿ-ի պահպանության հատուկ հրշեջ ջոկատի խմբի հրամանատար Արտակ Պետիկի Բեյբությանի միջոցով դիմել է ՀՀ արտակարգ </w:t>
      </w:r>
      <w:r w:rsidRPr="004847FF">
        <w:rPr>
          <w:rFonts w:ascii="GHEA Mariam" w:hAnsi="GHEA Mariam" w:cs="Sylfaen"/>
          <w:i/>
          <w:iCs/>
          <w:lang w:val="hy-AM"/>
        </w:rPr>
        <w:lastRenderedPageBreak/>
        <w:t xml:space="preserve">իրավիճակների նախարարի հետ մտերիմ հարաբերությունների մեջ գտնվող Վիգեն Գրիգորյանին՝ նրան տրամադրելով տեղեկատվություն Թաթուլ Գևորգյանի մտադրության մասին: Վիգեն Գրիգորյանը, խոշոր չափերով ապօրինի վարձատրություն ստանալու դիմաց, խոստացել է իր իրական ազդեցությունն օգտագործելով նպաստել Թաթուլ Գևորգյանին ՀՀ ԱԻՆ փրկարար ծառայությունում աշխատանքի ընդունվելուն: Դրանից հետո, Վիգեն Գրիգորյանի ու Թաթուլ Գևորգյանի կողմից միմյանց չճանաչելու խոչընդոտը վերացնելու եղանակով Թաթուլ Գևորգյանին օժանդակելով` Գոռ Համբարձումյանը կազմակերպել է նրանց ծանոթությունն ու հանդիպումը, ինչից հետո Թաթուլ Գևորգյանը պայմանավորվածություն է ձեռք բերել Վիգեն Գրիգորյանի հետ ապօրինի վարձատրության առարկան փոխանցելու մասին: Արդյունքում, Թաթուլ Գևորգյանը </w:t>
      </w:r>
      <w:r w:rsidR="00495966" w:rsidRPr="004847FF">
        <w:rPr>
          <w:rFonts w:ascii="GHEA Mariam" w:hAnsi="GHEA Mariam" w:cs="Sylfaen"/>
          <w:i/>
          <w:iCs/>
          <w:lang w:val="hy-AM"/>
        </w:rPr>
        <w:t>ՀՀ</w:t>
      </w:r>
      <w:r w:rsidRPr="004847FF">
        <w:rPr>
          <w:rFonts w:ascii="GHEA Mariam" w:hAnsi="GHEA Mariam" w:cs="Sylfaen"/>
          <w:i/>
          <w:iCs/>
          <w:lang w:val="hy-AM"/>
        </w:rPr>
        <w:t xml:space="preserve"> ԱԻՆ փրկարար ծառայությունում աշխատանքի ընդունվելու դիմաց Գոռ Համբարձումյանի ներկայությամբ՝ 2022 թվականի փետրվարի 23-ին՝ ժամը 17.45-ի սահմաններում, Էջմիածին համայնքի Զվարթնոց թաղամասի վարչական տարածքում գտնվող գազալցակայանի հարակից հատվածում իրեն պատկանող «Հյունդայի Սոնատա» մակնիշի 97 GG 100 հաշվառման համարանիշի ավտոմեքենայում Վիգեն Գրիգորյանին</w:t>
      </w:r>
      <w:r w:rsidR="00495966" w:rsidRPr="004847FF">
        <w:rPr>
          <w:rFonts w:ascii="GHEA Mariam" w:hAnsi="GHEA Mariam" w:cs="Sylfaen"/>
          <w:i/>
          <w:iCs/>
          <w:lang w:val="hy-AM"/>
        </w:rPr>
        <w:t xml:space="preserve"> անձամբ տվել է խոշոր չափերով՝ 957</w:t>
      </w:r>
      <w:r w:rsidR="00495966" w:rsidRPr="004847FF">
        <w:rPr>
          <w:rFonts w:ascii="MS Mincho" w:eastAsia="MS Mincho" w:hAnsi="MS Mincho" w:cs="MS Mincho" w:hint="eastAsia"/>
          <w:i/>
          <w:iCs/>
          <w:lang w:val="hy-AM"/>
        </w:rPr>
        <w:t>․</w:t>
      </w:r>
      <w:r w:rsidR="00495966" w:rsidRPr="004847FF">
        <w:rPr>
          <w:rFonts w:ascii="GHEA Mariam" w:eastAsia="MS Mincho" w:hAnsi="GHEA Mariam" w:cs="MS Mincho"/>
          <w:i/>
          <w:iCs/>
          <w:lang w:val="hy-AM"/>
        </w:rPr>
        <w:t>560 ՀՀ դրամին համարժեք 2</w:t>
      </w:r>
      <w:r w:rsidR="00495966" w:rsidRPr="004847FF">
        <w:rPr>
          <w:rFonts w:ascii="MS Mincho" w:eastAsia="MS Mincho" w:hAnsi="MS Mincho" w:cs="MS Mincho" w:hint="eastAsia"/>
          <w:i/>
          <w:iCs/>
          <w:lang w:val="hy-AM"/>
        </w:rPr>
        <w:t>․</w:t>
      </w:r>
      <w:r w:rsidR="00495966" w:rsidRPr="004847FF">
        <w:rPr>
          <w:rFonts w:ascii="GHEA Mariam" w:eastAsia="MS Mincho" w:hAnsi="GHEA Mariam" w:cs="MS Mincho"/>
          <w:i/>
          <w:iCs/>
          <w:lang w:val="hy-AM"/>
        </w:rPr>
        <w:t xml:space="preserve">000 ԱՄՆ դոլլար գումարի տեսքով ապօրինի վարձատրություն </w:t>
      </w:r>
      <w:r w:rsidR="00FD6DDB" w:rsidRPr="004847FF">
        <w:rPr>
          <w:rFonts w:ascii="GHEA Mariam" w:hAnsi="GHEA Mariam"/>
          <w:i/>
          <w:iCs/>
          <w:color w:val="000000" w:themeColor="text1"/>
          <w:shd w:val="clear" w:color="auto" w:fill="FFFFFF"/>
          <w:lang w:val="hy-AM"/>
        </w:rPr>
        <w:t>(...)»</w:t>
      </w:r>
      <w:r w:rsidR="00FD6DDB" w:rsidRPr="004847FF">
        <w:rPr>
          <w:rFonts w:ascii="GHEA Mariam" w:hAnsi="GHEA Mariam"/>
          <w:i/>
          <w:iCs/>
          <w:vertAlign w:val="superscript"/>
          <w:lang w:val="hy-AM"/>
        </w:rPr>
        <w:footnoteReference w:id="1"/>
      </w:r>
      <w:r w:rsidR="00FD6DDB" w:rsidRPr="004847FF">
        <w:rPr>
          <w:rFonts w:ascii="GHEA Mariam" w:hAnsi="GHEA Mariam"/>
          <w:i/>
          <w:iCs/>
          <w:lang w:val="hy-AM"/>
        </w:rPr>
        <w:t>:</w:t>
      </w:r>
      <w:r w:rsidR="00FD6DDB" w:rsidRPr="004847FF">
        <w:rPr>
          <w:rFonts w:ascii="GHEA Mariam" w:hAnsi="GHEA Mariam"/>
          <w:i/>
          <w:iCs/>
          <w:highlight w:val="yellow"/>
          <w:lang w:val="hy-AM"/>
        </w:rPr>
        <w:t xml:space="preserve"> </w:t>
      </w:r>
    </w:p>
    <w:p w14:paraId="3D7CA2A2" w14:textId="233C374F" w:rsidR="00523606" w:rsidRPr="004847FF" w:rsidRDefault="00FD6DDB" w:rsidP="00523606">
      <w:pPr>
        <w:spacing w:line="360" w:lineRule="auto"/>
        <w:ind w:left="-284" w:firstLine="567"/>
        <w:jc w:val="both"/>
        <w:rPr>
          <w:rFonts w:ascii="GHEA Mariam" w:hAnsi="GHEA Mariam"/>
          <w:i/>
          <w:iCs/>
          <w:lang w:val="hy-AM"/>
        </w:rPr>
      </w:pPr>
      <w:r w:rsidRPr="004847FF">
        <w:rPr>
          <w:rFonts w:ascii="GHEA Mariam" w:hAnsi="GHEA Mariam"/>
          <w:lang w:val="hy-AM"/>
        </w:rPr>
        <w:t>7</w:t>
      </w:r>
      <w:r w:rsidRPr="004847FF">
        <w:rPr>
          <w:rFonts w:ascii="MS Mincho" w:eastAsia="MS Mincho" w:hAnsi="MS Mincho" w:cs="MS Mincho" w:hint="eastAsia"/>
          <w:lang w:val="hy-AM"/>
        </w:rPr>
        <w:t>․</w:t>
      </w:r>
      <w:r w:rsidRPr="004847FF">
        <w:rPr>
          <w:rFonts w:ascii="GHEA Mariam" w:hAnsi="GHEA Mariam"/>
          <w:lang w:val="hy-AM"/>
        </w:rPr>
        <w:t xml:space="preserve"> Առաջին ատյանի դատարանի 2024 թվականի </w:t>
      </w:r>
      <w:r w:rsidR="00523606" w:rsidRPr="004847FF">
        <w:rPr>
          <w:rFonts w:ascii="GHEA Mariam" w:hAnsi="GHEA Mariam"/>
          <w:lang w:val="hy-AM"/>
        </w:rPr>
        <w:t>մարտի 1</w:t>
      </w:r>
      <w:r w:rsidRPr="004847FF">
        <w:rPr>
          <w:rFonts w:ascii="GHEA Mariam" w:hAnsi="GHEA Mariam"/>
          <w:lang w:val="hy-AM"/>
        </w:rPr>
        <w:t xml:space="preserve">-ի որոշման համաձայն՝ </w:t>
      </w:r>
      <w:r w:rsidRPr="004847FF">
        <w:rPr>
          <w:rFonts w:ascii="GHEA Mariam" w:hAnsi="GHEA Mariam"/>
          <w:i/>
          <w:iCs/>
          <w:lang w:val="hy-AM"/>
        </w:rPr>
        <w:t xml:space="preserve">«(...) </w:t>
      </w:r>
      <w:r w:rsidR="00523606" w:rsidRPr="004847FF">
        <w:rPr>
          <w:rFonts w:ascii="GHEA Mariam" w:hAnsi="GHEA Mariam"/>
          <w:i/>
          <w:iCs/>
          <w:lang w:val="hy-AM"/>
        </w:rPr>
        <w:t>ՀՀ ոստիկանության ինֆորմացիոն կենտրոնի պահանջագրի համաձայն՝ Գո</w:t>
      </w:r>
      <w:r w:rsidR="00AB1224" w:rsidRPr="004847FF">
        <w:rPr>
          <w:rFonts w:ascii="GHEA Mariam" w:hAnsi="GHEA Mariam"/>
          <w:i/>
          <w:iCs/>
          <w:lang w:val="hy-AM"/>
        </w:rPr>
        <w:t xml:space="preserve">ռ </w:t>
      </w:r>
      <w:r w:rsidR="00523606" w:rsidRPr="004847FF">
        <w:rPr>
          <w:rFonts w:ascii="GHEA Mariam" w:hAnsi="GHEA Mariam"/>
          <w:i/>
          <w:iCs/>
          <w:lang w:val="hy-AM"/>
        </w:rPr>
        <w:t>Համբարձումյանի վերաբերյալ ՀՀ ոստիկանության ինֆորմացիոն կենտրոնի օպերատիվ տեղեկատու քարտադարանում բացի սույն գործի տվյալներից՝ վերջինի դատապարտման, պատժի կրման, պատժից ազատման, հետախուզման մեջ գտնվելու, ինչպես նաև նրա նկատմամբ ներում շնորհելու կամ համաներում կիրառելու վերաբերյալ տեղեկություններ չկան:</w:t>
      </w:r>
    </w:p>
    <w:p w14:paraId="654A05A5" w14:textId="77777777" w:rsidR="00AB1224" w:rsidRPr="004847FF" w:rsidRDefault="00523606" w:rsidP="00AB1224">
      <w:pPr>
        <w:spacing w:line="360" w:lineRule="auto"/>
        <w:ind w:left="-284" w:firstLine="567"/>
        <w:jc w:val="both"/>
        <w:rPr>
          <w:rFonts w:ascii="GHEA Mariam" w:hAnsi="GHEA Mariam"/>
          <w:i/>
          <w:iCs/>
          <w:lang w:val="hy-AM"/>
        </w:rPr>
      </w:pPr>
      <w:r w:rsidRPr="004847FF">
        <w:rPr>
          <w:rFonts w:ascii="GHEA Mariam" w:hAnsi="GHEA Mariam"/>
          <w:i/>
          <w:iCs/>
          <w:lang w:val="hy-AM"/>
        </w:rPr>
        <w:t xml:space="preserve">Վերոգրյալ իրավական նորմերի և ՀՀ վճռաբեկ դատարանի արտահայտած իրավական դիրքորոշումների լույսի ներքո՝ Դատարանն փաստում է, </w:t>
      </w:r>
      <w:r w:rsidR="00AB1224" w:rsidRPr="004847FF">
        <w:rPr>
          <w:rFonts w:ascii="GHEA Mariam" w:hAnsi="GHEA Mariam"/>
          <w:i/>
          <w:iCs/>
          <w:lang w:val="hy-AM"/>
        </w:rPr>
        <w:t>որ սույն գործով Գոռ</w:t>
      </w:r>
      <w:r w:rsidRPr="004847FF">
        <w:rPr>
          <w:rFonts w:ascii="GHEA Mariam" w:hAnsi="GHEA Mariam"/>
          <w:i/>
          <w:iCs/>
          <w:lang w:val="hy-AM"/>
        </w:rPr>
        <w:t xml:space="preserve"> Համբարձումյանի նկատմամբ իրականացվող քրեական </w:t>
      </w:r>
      <w:r w:rsidR="00AB1224" w:rsidRPr="004847FF">
        <w:rPr>
          <w:rFonts w:ascii="GHEA Mariam" w:hAnsi="GHEA Mariam"/>
          <w:i/>
          <w:iCs/>
          <w:lang w:val="hy-AM"/>
        </w:rPr>
        <w:t>հետապնդումը</w:t>
      </w:r>
      <w:r w:rsidRPr="004847FF">
        <w:rPr>
          <w:rFonts w:ascii="GHEA Mariam" w:hAnsi="GHEA Mariam"/>
          <w:i/>
          <w:iCs/>
          <w:lang w:val="hy-AM"/>
        </w:rPr>
        <w:t xml:space="preserve"> </w:t>
      </w:r>
      <w:r w:rsidRPr="004847FF">
        <w:rPr>
          <w:rFonts w:ascii="GHEA Mariam" w:hAnsi="GHEA Mariam"/>
          <w:i/>
          <w:iCs/>
          <w:lang w:val="hy-AM"/>
        </w:rPr>
        <w:lastRenderedPageBreak/>
        <w:t xml:space="preserve">դադարեցնելու հարցը լուծելիս ՀՀ քրեական օրենսգիրքն անձի վիճակը </w:t>
      </w:r>
      <w:r w:rsidR="00AB1224" w:rsidRPr="004847FF">
        <w:rPr>
          <w:rFonts w:ascii="GHEA Mariam" w:hAnsi="GHEA Mariam"/>
          <w:i/>
          <w:iCs/>
          <w:lang w:val="hy-AM"/>
        </w:rPr>
        <w:t>բարելավում է</w:t>
      </w:r>
      <w:r w:rsidRPr="004847FF">
        <w:rPr>
          <w:rFonts w:ascii="GHEA Mariam" w:hAnsi="GHEA Mariam"/>
          <w:i/>
          <w:iCs/>
          <w:lang w:val="hy-AM"/>
        </w:rPr>
        <w:t xml:space="preserve">, իսկ ենթադրյալ արարքի կատարման պահին գործող ՀՀ քրեական </w:t>
      </w:r>
      <w:r w:rsidR="00AB1224" w:rsidRPr="004847FF">
        <w:rPr>
          <w:rFonts w:ascii="GHEA Mariam" w:hAnsi="GHEA Mariam"/>
          <w:i/>
          <w:iCs/>
          <w:lang w:val="hy-AM"/>
        </w:rPr>
        <w:t xml:space="preserve">օրենսգրքով սահմանված է, որ նմանատիպ նորմերը ևս ունեն հետադարձ ուժ, ուստի այն ունի հետադարձ ուժ և դրա՝ անձի վիճակը բարելավող դրույթները տարածվում են մինչև դրա ուժի մեջ մտնելը ենթադրաբար հանցանք կատարած Գոռ Համբարձումյանի նկատմամբ։ </w:t>
      </w:r>
    </w:p>
    <w:p w14:paraId="47D3BE15" w14:textId="73CB3A51" w:rsidR="00AB1224" w:rsidRPr="004847FF" w:rsidRDefault="00AB1224" w:rsidP="00AB1224">
      <w:pPr>
        <w:spacing w:line="360" w:lineRule="auto"/>
        <w:ind w:left="-284" w:firstLine="567"/>
        <w:jc w:val="both"/>
        <w:rPr>
          <w:rFonts w:ascii="GHEA Mariam" w:hAnsi="GHEA Mariam"/>
          <w:i/>
          <w:iCs/>
          <w:lang w:val="hy-AM"/>
        </w:rPr>
      </w:pPr>
      <w:r w:rsidRPr="004847FF">
        <w:rPr>
          <w:rFonts w:ascii="GHEA Mariam" w:hAnsi="GHEA Mariam"/>
          <w:i/>
          <w:iCs/>
          <w:lang w:val="hy-AM"/>
        </w:rPr>
        <w:t>Տվյալ դեպքում տեղի է ունեցել նյութական օրենսդրության փոփոխություն, որը կիրառելի է սույն փաստական հանգամանքների նկատմամբ:</w:t>
      </w:r>
    </w:p>
    <w:p w14:paraId="6CDF2ABB" w14:textId="77777777" w:rsidR="00AB1224" w:rsidRPr="004847FF" w:rsidRDefault="00AB1224" w:rsidP="00AB1224">
      <w:pPr>
        <w:spacing w:line="360" w:lineRule="auto"/>
        <w:ind w:left="-284" w:firstLine="567"/>
        <w:jc w:val="both"/>
        <w:rPr>
          <w:rFonts w:ascii="GHEA Mariam" w:hAnsi="GHEA Mariam"/>
          <w:i/>
          <w:iCs/>
          <w:lang w:val="hy-AM"/>
        </w:rPr>
      </w:pPr>
      <w:r w:rsidRPr="004847FF">
        <w:rPr>
          <w:rFonts w:ascii="GHEA Mariam" w:hAnsi="GHEA Mariam"/>
          <w:i/>
          <w:iCs/>
          <w:lang w:val="hy-AM"/>
        </w:rPr>
        <w:t>Այսպես՝ 2003 թվականի ապրիլի 18-ին ընդունված ՀՀ քրեական օրենսգիրքը մեղսագրվող արարքի խոշոր չափ էր համարում հանցագործության պահին սահմանված նվազագույն աշխատավարձի երկուհարյուրապատիկից հազարապատիկը չգերազանցող գումարը (արժեքը), իսկ առանձնապես խոշոր չափ՝ հանցագործության պահին սահմանված նվազագույն աշխատավարձի հազարապատիկը գերազանցող գումարը (արժեքը)։</w:t>
      </w:r>
    </w:p>
    <w:p w14:paraId="2CA506CC" w14:textId="35AAD6AD" w:rsidR="00AB1224" w:rsidRPr="004847FF" w:rsidRDefault="00AB1224" w:rsidP="00AB1224">
      <w:pPr>
        <w:spacing w:line="360" w:lineRule="auto"/>
        <w:ind w:left="-284" w:firstLine="567"/>
        <w:jc w:val="both"/>
        <w:rPr>
          <w:rFonts w:ascii="GHEA Mariam" w:hAnsi="GHEA Mariam"/>
          <w:i/>
          <w:iCs/>
          <w:lang w:val="hy-AM"/>
        </w:rPr>
      </w:pPr>
      <w:r w:rsidRPr="004847FF">
        <w:rPr>
          <w:rFonts w:ascii="GHEA Mariam" w:hAnsi="GHEA Mariam"/>
          <w:i/>
          <w:iCs/>
          <w:lang w:val="hy-AM"/>
        </w:rPr>
        <w:t>2022 թվականի հուլիսի 1-ին ուժի մեջ մտած ՀՀ քրեական օրենսգրքի (այսուհետ նաև՝ ՀՀ քրեական օրենսգիրք) 3-րդ հոդվածի 3-րդ մասի 17-րդ կետի համաձայն՝ հափշտակության, պատճառած գույքային վնասի կամ հանցավոր ճանապարհով ձեռք բերված կամ ստացված գույքի կամ օգուտի չափերը՝ սույն օրենսգրքում հափշտակված գույքի, պատճառված գույքային վնասի, հանցավոր ճանապարհով ձեռք բերված կամ ստացված գույքի կամ օգո</w:t>
      </w:r>
      <w:r w:rsidR="00D304D8">
        <w:rPr>
          <w:rFonts w:ascii="GHEA Mariam" w:hAnsi="GHEA Mariam"/>
          <w:i/>
          <w:iCs/>
          <w:lang w:val="hy-AM"/>
        </w:rPr>
        <w:t>ւ</w:t>
      </w:r>
      <w:r w:rsidRPr="004847FF">
        <w:rPr>
          <w:rFonts w:ascii="GHEA Mariam" w:hAnsi="GHEA Mariam"/>
          <w:i/>
          <w:iCs/>
          <w:lang w:val="hy-AM"/>
        </w:rPr>
        <w:t xml:space="preserve">տի մանր չափ է համարվում 500.000 Հայաստանի Հանրապետության դրամը չգերազանցող գումարը (արժեքը), խոշոր չափ է համարվում </w:t>
      </w:r>
      <w:r w:rsidR="00A66C08" w:rsidRPr="004847FF">
        <w:rPr>
          <w:rFonts w:ascii="GHEA Mariam" w:hAnsi="GHEA Mariam"/>
          <w:i/>
          <w:iCs/>
          <w:lang w:val="hy-AM"/>
        </w:rPr>
        <w:t>5</w:t>
      </w:r>
      <w:r w:rsidRPr="004847FF">
        <w:rPr>
          <w:rFonts w:ascii="GHEA Mariam" w:hAnsi="GHEA Mariam"/>
          <w:i/>
          <w:iCs/>
          <w:lang w:val="hy-AM"/>
        </w:rPr>
        <w:t xml:space="preserve"> միլիոն Հայաստանի Հանրապետության դրամը չգերազանցող գումարը (արժեքը), առանձնապես խոշոր չափ է համարվում 5 միլիոն Հայաստանի Հանրապետության դրամը գերազանցող գումարը (արժեքը), բացառությամբ սույն օրենսգրքի Հատուկ մասով նախատեսված դեպքերի։</w:t>
      </w:r>
    </w:p>
    <w:p w14:paraId="520298C0" w14:textId="77777777" w:rsidR="00AB1224" w:rsidRPr="004847FF" w:rsidRDefault="00AB1224" w:rsidP="00AB1224">
      <w:pPr>
        <w:spacing w:line="360" w:lineRule="auto"/>
        <w:ind w:left="-284" w:firstLine="567"/>
        <w:jc w:val="both"/>
        <w:rPr>
          <w:rFonts w:ascii="GHEA Mariam" w:hAnsi="GHEA Mariam"/>
          <w:i/>
          <w:iCs/>
          <w:lang w:val="hy-AM"/>
        </w:rPr>
      </w:pPr>
      <w:r w:rsidRPr="004847FF">
        <w:rPr>
          <w:rFonts w:ascii="GHEA Mariam" w:hAnsi="GHEA Mariam"/>
          <w:i/>
          <w:iCs/>
          <w:lang w:val="hy-AM"/>
        </w:rPr>
        <w:t>Տվյալ դեպքում Գոռ Համբարձումյանին առաջադրվել է մեղադրանք 2.000 ԱՄՆ դոլարին համարժեք 957.560 ՀՀ դրամ ապօրինի վարձատրություն տալուն հանցակցելու համար, որը ենթադրաբար կատարվել է ՀՀ քրեական նախկին օրենսգրքի գործողության ժամանակ և համապատասխանել է խոշոր չափերով ապօրինի վարձատրություն տալուն:</w:t>
      </w:r>
    </w:p>
    <w:p w14:paraId="48AAD305" w14:textId="478F1CD4" w:rsidR="00AB1224" w:rsidRPr="004847FF" w:rsidRDefault="00AB1224" w:rsidP="00AB1224">
      <w:pPr>
        <w:spacing w:line="360" w:lineRule="auto"/>
        <w:ind w:left="-284" w:firstLine="567"/>
        <w:jc w:val="both"/>
        <w:rPr>
          <w:rFonts w:ascii="GHEA Mariam" w:hAnsi="GHEA Mariam"/>
          <w:i/>
          <w:iCs/>
          <w:lang w:val="hy-AM"/>
        </w:rPr>
      </w:pPr>
      <w:r w:rsidRPr="004847FF">
        <w:rPr>
          <w:rFonts w:ascii="GHEA Mariam" w:hAnsi="GHEA Mariam"/>
          <w:i/>
          <w:iCs/>
          <w:lang w:val="hy-AM"/>
        </w:rPr>
        <w:lastRenderedPageBreak/>
        <w:t>Իրականացված օրենսդրական փոփոխությունների արդյունքում ՀՀ քրեական նոր օրենսգիրքը, ի տարբերություն կաշառք կամ ապօրինի վարձատրություն ստանալու չափերի, չի սահմանում դրանց տալու չափեր, քանի որ քրեական օրենսդրության մեջ նկարագրված են միայն հափշտակված գույքի, պատճառված գույքային վնասի, հանցավոր ճանապարհով ձեռք բերված կամ ստացված գույքի կամ օգուտի չափերը, այլ ոչ թե դրանք տալու, փոխանցելու, հանձնելու, հետևաբար՝ բացակայում է այն որակյալ դարձնող հանգամանքը և անձի արարքը ենթակա է վերաորակման ՀՀ քրեական օրենսգրքի 46</w:t>
      </w:r>
      <w:r w:rsidR="00A66C08" w:rsidRPr="004847FF">
        <w:rPr>
          <w:rFonts w:ascii="GHEA Mariam" w:hAnsi="GHEA Mariam"/>
          <w:i/>
          <w:iCs/>
          <w:lang w:val="hy-AM"/>
        </w:rPr>
        <w:t>-</w:t>
      </w:r>
      <w:r w:rsidRPr="004847FF">
        <w:rPr>
          <w:rFonts w:ascii="GHEA Mariam" w:hAnsi="GHEA Mariam"/>
          <w:i/>
          <w:iCs/>
          <w:lang w:val="hy-AM"/>
        </w:rPr>
        <w:t>439-րդ հոդվածի 1-ին մասով:</w:t>
      </w:r>
    </w:p>
    <w:p w14:paraId="19BCE988" w14:textId="40F286DC" w:rsidR="00A66C08" w:rsidRPr="004847FF" w:rsidRDefault="00AB1224" w:rsidP="00A66C08">
      <w:pPr>
        <w:spacing w:line="360" w:lineRule="auto"/>
        <w:ind w:left="-284" w:firstLine="567"/>
        <w:jc w:val="both"/>
        <w:rPr>
          <w:rFonts w:ascii="GHEA Mariam" w:hAnsi="GHEA Mariam"/>
          <w:i/>
          <w:iCs/>
          <w:lang w:val="hy-AM"/>
        </w:rPr>
      </w:pPr>
      <w:r w:rsidRPr="004847FF">
        <w:rPr>
          <w:rFonts w:ascii="GHEA Mariam" w:hAnsi="GHEA Mariam"/>
          <w:i/>
          <w:iCs/>
          <w:lang w:val="hy-AM"/>
        </w:rPr>
        <w:t>Այլ կերպ ասած՝ գործող ՀՀ քրեական օրենսգրքի պայմաններում անկախ փոխանցված կամ տրված գումարի չափից, անձին չի կարող մեղադրանք</w:t>
      </w:r>
      <w:r w:rsidR="00A66C08" w:rsidRPr="004847FF">
        <w:rPr>
          <w:rFonts w:ascii="GHEA Mariam" w:hAnsi="GHEA Mariam"/>
          <w:i/>
          <w:iCs/>
          <w:lang w:val="hy-AM"/>
        </w:rPr>
        <w:t xml:space="preserve"> առաջադրվել </w:t>
      </w:r>
      <w:r w:rsidRPr="004847FF">
        <w:rPr>
          <w:rFonts w:ascii="GHEA Mariam" w:hAnsi="GHEA Mariam"/>
          <w:i/>
          <w:iCs/>
          <w:lang w:val="hy-AM"/>
        </w:rPr>
        <w:t xml:space="preserve">համապատասխան հոդվածի այն ծանրացնող կամ առավել </w:t>
      </w:r>
      <w:r w:rsidR="00A66C08" w:rsidRPr="004847FF">
        <w:rPr>
          <w:rFonts w:ascii="GHEA Mariam" w:hAnsi="GHEA Mariam"/>
          <w:i/>
          <w:iCs/>
          <w:lang w:val="hy-AM"/>
        </w:rPr>
        <w:t xml:space="preserve">ծանրացնող </w:t>
      </w:r>
      <w:r w:rsidRPr="004847FF">
        <w:rPr>
          <w:rFonts w:ascii="GHEA Mariam" w:hAnsi="GHEA Mariam"/>
          <w:i/>
          <w:iCs/>
          <w:lang w:val="hy-AM"/>
        </w:rPr>
        <w:t>հա</w:t>
      </w:r>
      <w:r w:rsidR="00A66C08" w:rsidRPr="004847FF">
        <w:rPr>
          <w:rFonts w:ascii="GHEA Mariam" w:hAnsi="GHEA Mariam"/>
          <w:i/>
          <w:iCs/>
          <w:lang w:val="hy-AM"/>
        </w:rPr>
        <w:t>նգամա</w:t>
      </w:r>
      <w:r w:rsidRPr="004847FF">
        <w:rPr>
          <w:rFonts w:ascii="GHEA Mariam" w:hAnsi="GHEA Mariam"/>
          <w:i/>
          <w:iCs/>
          <w:lang w:val="hy-AM"/>
        </w:rPr>
        <w:t xml:space="preserve">նքներով, որոնք կապված են չափերի հետ՝ խոշոր կամ առաձնապես խոշոր չափերով կատարված, քանի որ օրենսգիրքն այդ չափերը չի սահմանել, դրանց </w:t>
      </w:r>
      <w:r w:rsidR="00A66C08" w:rsidRPr="004847FF">
        <w:rPr>
          <w:rFonts w:ascii="GHEA Mariam" w:hAnsi="GHEA Mariam"/>
          <w:i/>
          <w:iCs/>
          <w:lang w:val="hy-AM"/>
        </w:rPr>
        <w:t>վերաբերյալ դրույթ չի նախատեսել, ուստի այլ ծանրացնող հանգամանքների բացակայության դեպքում, յուրաքանչյուր պարագայում ապօրինի վարձատրություն տալը պետք է որակվի որպես հասարակ հանցակազմով կատարված։</w:t>
      </w:r>
    </w:p>
    <w:p w14:paraId="7F57D60D" w14:textId="2B693709" w:rsidR="00A66C08" w:rsidRPr="004847FF" w:rsidRDefault="00A66C08" w:rsidP="00A66C08">
      <w:pPr>
        <w:spacing w:line="360" w:lineRule="auto"/>
        <w:ind w:left="-284" w:firstLine="567"/>
        <w:jc w:val="both"/>
        <w:rPr>
          <w:rFonts w:ascii="GHEA Mariam" w:hAnsi="GHEA Mariam"/>
          <w:i/>
          <w:iCs/>
          <w:lang w:val="hy-AM"/>
        </w:rPr>
      </w:pPr>
      <w:r w:rsidRPr="004847FF">
        <w:rPr>
          <w:rFonts w:ascii="GHEA Mariam" w:hAnsi="GHEA Mariam"/>
          <w:i/>
          <w:iCs/>
          <w:lang w:val="hy-AM"/>
        </w:rPr>
        <w:t>Սույն դեպքում, նկատի ունենալով, որ Գոռ Համբարձումյանին առաջադրված մեղադրանքը որակյալ դարձնող հանգամանք բացառապես հանդիսացել է գումարի չափը, որը ինչպես արդեն իսկ նշվել է ՀՀ քրեական օրենսգրքով որոշակիացված և նախատեսված չէ, որպես պատիժը մեղմացնող օրենք պետք է տալ հետադարձ ուժ և արձանագրել, որ վերջինի կատարած արարքը համապատասխանում է ՀՀ քրեական օրենսգրքի օրենսգրքի 46-439-րդ հոդվածի 1-ին մասին:</w:t>
      </w:r>
    </w:p>
    <w:p w14:paraId="67BBB425" w14:textId="77777777" w:rsidR="00A66C08" w:rsidRPr="004847FF" w:rsidRDefault="00A66C08" w:rsidP="00A66C08">
      <w:pPr>
        <w:spacing w:line="360" w:lineRule="auto"/>
        <w:ind w:left="-284" w:firstLine="567"/>
        <w:jc w:val="both"/>
        <w:rPr>
          <w:rFonts w:ascii="GHEA Mariam" w:hAnsi="GHEA Mariam"/>
          <w:i/>
          <w:iCs/>
          <w:lang w:val="hy-AM"/>
        </w:rPr>
      </w:pPr>
      <w:r w:rsidRPr="004847FF">
        <w:rPr>
          <w:rFonts w:ascii="GHEA Mariam" w:hAnsi="GHEA Mariam"/>
          <w:i/>
          <w:iCs/>
          <w:lang w:val="hy-AM"/>
        </w:rPr>
        <w:t>Ուստի տեղի է ունեցել անձի վիճակը բարելավվող օրենսդրական փոփոխություն և վերջինի ենթադրաբար կատարած արարքի իրավական գնահատականը որոշելիս կիրառելի է ոչ թե արարքի կատարման պահին գործող, այսինքն՝ 2003 թվականի ապրիլի 18-ին ընդունված ՀՀ քրեական օրենսգիրքը, այլ 2021 թվականի մայիսի 25-ին ընդունված ՀՀ քրեական օրենսգիրքը:</w:t>
      </w:r>
    </w:p>
    <w:p w14:paraId="26FAE05C" w14:textId="52F50888" w:rsidR="00A66C08" w:rsidRPr="004847FF" w:rsidRDefault="00A66C08" w:rsidP="00A66C08">
      <w:pPr>
        <w:spacing w:line="360" w:lineRule="auto"/>
        <w:ind w:left="-284" w:firstLine="567"/>
        <w:jc w:val="both"/>
        <w:rPr>
          <w:rFonts w:ascii="GHEA Mariam" w:hAnsi="GHEA Mariam"/>
          <w:i/>
          <w:iCs/>
          <w:lang w:val="hy-AM"/>
        </w:rPr>
      </w:pPr>
      <w:r w:rsidRPr="004847FF">
        <w:rPr>
          <w:rFonts w:ascii="GHEA Mariam" w:hAnsi="GHEA Mariam"/>
          <w:i/>
          <w:iCs/>
          <w:lang w:val="hy-AM"/>
        </w:rPr>
        <w:t xml:space="preserve">Հետևաբար՝ Գոռ Համբարձումյանին մեղսագրվող արարքը համապատասխանում է ՀՀ քրեական օրենսգրքի 46-439-րդ հոդվածի 1-ին մասին, որն, </w:t>
      </w:r>
      <w:r w:rsidRPr="004847FF">
        <w:rPr>
          <w:rFonts w:ascii="GHEA Mariam" w:hAnsi="GHEA Mariam"/>
          <w:i/>
          <w:iCs/>
          <w:lang w:val="hy-AM"/>
        </w:rPr>
        <w:lastRenderedPageBreak/>
        <w:t>ըստ բնույթի և հանրության համար վտանգավորության աստիճանի՝ դասվում է ոչ մեծ ծանրության հանցագործությունների շարքին:</w:t>
      </w:r>
    </w:p>
    <w:p w14:paraId="017DF900" w14:textId="4629E857" w:rsidR="00A66C08" w:rsidRPr="004847FF" w:rsidRDefault="00A66C08" w:rsidP="00A66C08">
      <w:pPr>
        <w:spacing w:line="360" w:lineRule="auto"/>
        <w:ind w:left="-284" w:firstLine="567"/>
        <w:jc w:val="both"/>
        <w:rPr>
          <w:rFonts w:ascii="GHEA Mariam" w:hAnsi="GHEA Mariam"/>
          <w:i/>
          <w:iCs/>
          <w:lang w:val="hy-AM"/>
        </w:rPr>
      </w:pPr>
      <w:r w:rsidRPr="004847FF">
        <w:rPr>
          <w:rFonts w:ascii="GHEA Mariam" w:hAnsi="GHEA Mariam"/>
          <w:i/>
          <w:iCs/>
          <w:lang w:val="hy-AM"/>
        </w:rPr>
        <w:t xml:space="preserve">Ելնելով վերոգրյալից՝ Դատարանը գտնում է, որ Գոռ Համբարձումյանին մեղսագրվող 2003 թվականի ապրինի 18-ին ընդունված ՀՀ քրեական օրենսգիրքի </w:t>
      </w:r>
      <w:r w:rsidR="004B73C8">
        <w:rPr>
          <w:rFonts w:ascii="GHEA Mariam" w:hAnsi="GHEA Mariam"/>
          <w:i/>
          <w:iCs/>
          <w:lang w:val="hy-AM"/>
        </w:rPr>
        <w:t xml:space="preserve">       </w:t>
      </w:r>
      <w:r w:rsidRPr="004847FF">
        <w:rPr>
          <w:rFonts w:ascii="GHEA Mariam" w:hAnsi="GHEA Mariam"/>
          <w:i/>
          <w:iCs/>
          <w:lang w:val="hy-AM"/>
        </w:rPr>
        <w:t>38-312</w:t>
      </w:r>
      <w:r w:rsidRPr="004847FF">
        <w:rPr>
          <w:rFonts w:ascii="MS Mincho" w:eastAsia="MS Mincho" w:hAnsi="MS Mincho" w:cs="MS Mincho" w:hint="eastAsia"/>
          <w:i/>
          <w:iCs/>
          <w:lang w:val="hy-AM"/>
        </w:rPr>
        <w:t>․</w:t>
      </w:r>
      <w:r w:rsidRPr="004847FF">
        <w:rPr>
          <w:rFonts w:ascii="GHEA Mariam" w:hAnsi="GHEA Mariam"/>
          <w:i/>
          <w:iCs/>
          <w:lang w:val="hy-AM"/>
        </w:rPr>
        <w:t>2-րդ հոդվածի 2-րդ մասով նախատեսված արարքը համապատասխանում է քրեական օրենսգրքի 46-439-րդ հոդվածի 1-ին մասին:</w:t>
      </w:r>
    </w:p>
    <w:p w14:paraId="58C624BA" w14:textId="110F3828" w:rsidR="00A66C08" w:rsidRPr="004847FF" w:rsidRDefault="00A66C08" w:rsidP="00A66C08">
      <w:pPr>
        <w:spacing w:line="360" w:lineRule="auto"/>
        <w:ind w:left="-284" w:firstLine="567"/>
        <w:jc w:val="both"/>
        <w:rPr>
          <w:rFonts w:ascii="GHEA Mariam" w:hAnsi="GHEA Mariam"/>
          <w:i/>
          <w:iCs/>
          <w:lang w:val="hy-AM"/>
        </w:rPr>
      </w:pPr>
      <w:r w:rsidRPr="004847FF">
        <w:rPr>
          <w:rFonts w:ascii="GHEA Mariam" w:hAnsi="GHEA Mariam"/>
          <w:i/>
          <w:iCs/>
          <w:lang w:val="hy-AM"/>
        </w:rPr>
        <w:t>Անդրադառնալով հանրային մեղադրողի այն դիրքորոշմանը, որ որպես ապօրինի վարձատրություն տալու խոշոր և առանձնապես խոշոր չափ պետք է հիմք ընդունել ՀՀ քրեական օրենսգրքի 3-րդ հոդվածի 1-ին մասի 17-րդ կետով սահմանված չափերը, քանի որ դա բխում է քրեական օրենսգրքի նպատակից, ապա Դատարանը, ինչպես 2023 թվականի դեկտեմբերի 22-ին Տիգրան Գասպարյանի, 2024 թվականի հունվարի 26-ին Միհրդատ Մաթևոսյանի և Գագիկ Պողոսյանի վերաբերյալ կայացված որոշումներով, այնպես էլ ներկայում գտնում է, որ նմանատիպ մեկնաբանումն ուղղակիորեն կհակասի ՀՀ քրեական օրենսգրքի սկզբունքներին:</w:t>
      </w:r>
    </w:p>
    <w:p w14:paraId="447BE876" w14:textId="77777777" w:rsidR="00A66C08" w:rsidRPr="004847FF" w:rsidRDefault="00A66C08" w:rsidP="00A66C08">
      <w:pPr>
        <w:spacing w:line="360" w:lineRule="auto"/>
        <w:ind w:left="-284" w:firstLine="567"/>
        <w:jc w:val="both"/>
        <w:rPr>
          <w:rFonts w:ascii="GHEA Mariam" w:hAnsi="GHEA Mariam"/>
          <w:i/>
          <w:iCs/>
          <w:lang w:val="hy-AM"/>
        </w:rPr>
      </w:pPr>
      <w:r w:rsidRPr="004847FF">
        <w:rPr>
          <w:rFonts w:ascii="GHEA Mariam" w:hAnsi="GHEA Mariam"/>
          <w:i/>
          <w:iCs/>
          <w:lang w:val="hy-AM"/>
        </w:rPr>
        <w:t>Դատարանի դիրքորոշումը պայմանավորված է այն հանգամանքով, որ արարքի կատարման պահին գործող՝ 2003 թվականի ապրիլի 18-ին ընդունված ՀՀ քրեական օրենսգիրքը սահմանում էր իմպերատիվ արգելք՝ քրեական օրենքն անալոգիայով կիրառելու հարցում, մասնավորապես՝ նույն օրենսգրքի 5-րդ հոդվածի 2-րդ մասի համաձայն՝ քրեական օրենքն անալոգիայով կիրառելն արգելվում է։</w:t>
      </w:r>
    </w:p>
    <w:p w14:paraId="6091C398" w14:textId="77777777" w:rsidR="00A66C08" w:rsidRPr="004847FF" w:rsidRDefault="00A66C08" w:rsidP="00A66C08">
      <w:pPr>
        <w:spacing w:line="360" w:lineRule="auto"/>
        <w:ind w:left="-284" w:firstLine="567"/>
        <w:jc w:val="both"/>
        <w:rPr>
          <w:rFonts w:ascii="GHEA Mariam" w:hAnsi="GHEA Mariam"/>
          <w:i/>
          <w:iCs/>
          <w:lang w:val="hy-AM"/>
        </w:rPr>
      </w:pPr>
      <w:r w:rsidRPr="004847FF">
        <w:rPr>
          <w:rFonts w:ascii="GHEA Mariam" w:hAnsi="GHEA Mariam"/>
          <w:i/>
          <w:iCs/>
          <w:lang w:val="hy-AM"/>
        </w:rPr>
        <w:t>Միաժամանակ, ՀՀ քրեական օրենսգրքի 4-րդ հոդվածի 2-րդ և 3-րդ մասերի համաձայն՝ քրեական օրենքի Հատուկ մասի նորմերն անալոգիայով կիրառելն արգելվում է:</w:t>
      </w:r>
    </w:p>
    <w:p w14:paraId="686573B8" w14:textId="77777777" w:rsidR="00857243" w:rsidRPr="004847FF" w:rsidRDefault="00A66C08" w:rsidP="00857243">
      <w:pPr>
        <w:spacing w:line="360" w:lineRule="auto"/>
        <w:ind w:left="-284" w:firstLine="567"/>
        <w:jc w:val="both"/>
        <w:rPr>
          <w:rFonts w:ascii="GHEA Mariam" w:hAnsi="GHEA Mariam"/>
          <w:i/>
          <w:iCs/>
          <w:lang w:val="hy-AM"/>
        </w:rPr>
      </w:pPr>
      <w:r w:rsidRPr="004847FF">
        <w:rPr>
          <w:rFonts w:ascii="GHEA Mariam" w:hAnsi="GHEA Mariam"/>
          <w:i/>
          <w:iCs/>
          <w:lang w:val="hy-AM"/>
        </w:rPr>
        <w:t xml:space="preserve">Քրեական օրենքի Ընդհանուր մասի նորմերը կարող են անալոգիայով կիրառվել, եթե դա չի վատթարացնում անձի վիճակը։ </w:t>
      </w:r>
    </w:p>
    <w:p w14:paraId="74D2DA50" w14:textId="4F7F11DF" w:rsidR="00A66C08" w:rsidRPr="004847FF" w:rsidRDefault="00857243" w:rsidP="00857243">
      <w:pPr>
        <w:spacing w:line="360" w:lineRule="auto"/>
        <w:ind w:left="-284" w:firstLine="567"/>
        <w:jc w:val="both"/>
        <w:rPr>
          <w:rFonts w:ascii="GHEA Mariam" w:hAnsi="GHEA Mariam"/>
          <w:i/>
          <w:iCs/>
          <w:lang w:val="hy-AM"/>
        </w:rPr>
      </w:pPr>
      <w:r w:rsidRPr="004847FF">
        <w:rPr>
          <w:rFonts w:ascii="GHEA Mariam" w:hAnsi="GHEA Mariam"/>
          <w:i/>
          <w:iCs/>
          <w:lang w:val="hy-AM"/>
        </w:rPr>
        <w:t>Չ</w:t>
      </w:r>
      <w:r w:rsidR="00A66C08" w:rsidRPr="004847FF">
        <w:rPr>
          <w:rFonts w:ascii="GHEA Mariam" w:hAnsi="GHEA Mariam"/>
          <w:i/>
          <w:iCs/>
          <w:lang w:val="hy-AM"/>
        </w:rPr>
        <w:t>նայած այն հանգամանքին, որ հանրային մեղադրողի նշած չափերը նախատեսված են ՀՀ քրեական օրենսգրքի ընդհանուր մասում, սակայն դրանց կիրառումը վատթարացնում է անձի վիճակը, քանի որ այդ չափերը հիմք ընդունելու պայմաններում</w:t>
      </w:r>
      <w:r w:rsidRPr="004847FF">
        <w:rPr>
          <w:rFonts w:ascii="GHEA Mariam" w:hAnsi="GHEA Mariam"/>
          <w:i/>
          <w:iCs/>
          <w:lang w:val="hy-AM"/>
        </w:rPr>
        <w:t>՝</w:t>
      </w:r>
      <w:r w:rsidR="00A66C08" w:rsidRPr="004847FF">
        <w:rPr>
          <w:rFonts w:ascii="GHEA Mariam" w:hAnsi="GHEA Mariam"/>
          <w:i/>
          <w:iCs/>
          <w:lang w:val="hy-AM"/>
        </w:rPr>
        <w:t xml:space="preserve"> այն դեպքում, երբ դրանք նախատեսված չեն տալու, հանձնելու, անձի համար կնախատեսեն ավելի </w:t>
      </w:r>
      <w:r w:rsidRPr="004847FF">
        <w:rPr>
          <w:rFonts w:ascii="GHEA Mariam" w:hAnsi="GHEA Mariam"/>
          <w:i/>
          <w:iCs/>
          <w:lang w:val="hy-AM"/>
        </w:rPr>
        <w:t>խիստ</w:t>
      </w:r>
      <w:r w:rsidR="00A66C08" w:rsidRPr="004847FF">
        <w:rPr>
          <w:rFonts w:ascii="GHEA Mariam" w:hAnsi="GHEA Mariam"/>
          <w:i/>
          <w:iCs/>
          <w:lang w:val="hy-AM"/>
        </w:rPr>
        <w:t xml:space="preserve"> պատասխանատվություն, ուստի անալոգիայի կիրառմամբ անձի վիճակն ինքնըստինքյան կվատթարացվի:</w:t>
      </w:r>
    </w:p>
    <w:p w14:paraId="580E14BD" w14:textId="77777777" w:rsidR="00A66C08" w:rsidRPr="004847FF" w:rsidRDefault="00A66C08" w:rsidP="00A66C08">
      <w:pPr>
        <w:spacing w:line="360" w:lineRule="auto"/>
        <w:ind w:left="-284" w:firstLine="567"/>
        <w:jc w:val="both"/>
        <w:rPr>
          <w:rFonts w:ascii="GHEA Mariam" w:hAnsi="GHEA Mariam"/>
          <w:i/>
          <w:iCs/>
          <w:lang w:val="hy-AM"/>
        </w:rPr>
      </w:pPr>
      <w:r w:rsidRPr="004847FF">
        <w:rPr>
          <w:rFonts w:ascii="GHEA Mariam" w:hAnsi="GHEA Mariam"/>
          <w:i/>
          <w:iCs/>
          <w:lang w:val="hy-AM"/>
        </w:rPr>
        <w:lastRenderedPageBreak/>
        <w:t>Հաշվի առնելով վերոգրյալը` Դատարանը գտնում է, որ հանրային մեղադրողի դիրքորոշումն անընդունելի է և չի բխում ՀՀ քրեական օրենսգրքի դրույթներից, ավելին՝ հակասում է դրանց:</w:t>
      </w:r>
    </w:p>
    <w:p w14:paraId="2F3E833C" w14:textId="1BFD23B3" w:rsidR="00A66C08" w:rsidRPr="004847FF" w:rsidRDefault="00A66C08" w:rsidP="00A66C08">
      <w:pPr>
        <w:spacing w:line="360" w:lineRule="auto"/>
        <w:ind w:left="-284" w:firstLine="567"/>
        <w:jc w:val="both"/>
        <w:rPr>
          <w:rFonts w:ascii="GHEA Mariam" w:hAnsi="GHEA Mariam"/>
          <w:i/>
          <w:iCs/>
          <w:lang w:val="hy-AM"/>
        </w:rPr>
      </w:pPr>
      <w:r w:rsidRPr="004847FF">
        <w:rPr>
          <w:rFonts w:ascii="GHEA Mariam" w:hAnsi="GHEA Mariam"/>
          <w:i/>
          <w:iCs/>
          <w:lang w:val="hy-AM"/>
        </w:rPr>
        <w:t>ՀՀ քրեական օրենսգրքի 83-րդ հոդվածի 1-ին մասի 1-ին կետի համաձայն՝ ան</w:t>
      </w:r>
      <w:r w:rsidR="00857243" w:rsidRPr="004847FF">
        <w:rPr>
          <w:rFonts w:ascii="GHEA Mariam" w:hAnsi="GHEA Mariam"/>
          <w:i/>
          <w:iCs/>
          <w:lang w:val="hy-AM"/>
        </w:rPr>
        <w:t>ձ</w:t>
      </w:r>
      <w:r w:rsidRPr="004847FF">
        <w:rPr>
          <w:rFonts w:ascii="GHEA Mariam" w:hAnsi="GHEA Mariam"/>
          <w:i/>
          <w:iCs/>
          <w:lang w:val="hy-AM"/>
        </w:rPr>
        <w:t xml:space="preserve">ն ազատվում է քրեական պատասխանատվությունից, եթե ոչ մեծ ծանրության հանցանքն ավարտվելուն հաջորդող օրվանից անցել է 5 տարի, իսկ 2003 թվականի ապրիլի 18-ին ընդունված ՀՀ քրեական օրենսգրքի 75-րդ հոդվածի 1-ին մասի 1-ին կետի համաձայն՝ անձն ազատվում է քրեական պատասխանատվությունից, եթե ոչ մեծ ծանրության հանցանքն ավարտված համարելու օրվանից անցել </w:t>
      </w:r>
      <w:r w:rsidR="00857243" w:rsidRPr="004847FF">
        <w:rPr>
          <w:rFonts w:ascii="GHEA Mariam" w:hAnsi="GHEA Mariam"/>
          <w:i/>
          <w:iCs/>
          <w:lang w:val="hy-AM"/>
        </w:rPr>
        <w:t>է</w:t>
      </w:r>
      <w:r w:rsidRPr="004847FF">
        <w:rPr>
          <w:rFonts w:ascii="GHEA Mariam" w:hAnsi="GHEA Mariam"/>
          <w:i/>
          <w:iCs/>
          <w:lang w:val="hy-AM"/>
        </w:rPr>
        <w:t xml:space="preserve"> 2 տարի:</w:t>
      </w:r>
    </w:p>
    <w:p w14:paraId="0C3D4FD8" w14:textId="77777777" w:rsidR="00A66C08" w:rsidRPr="004847FF" w:rsidRDefault="00A66C08" w:rsidP="00A66C08">
      <w:pPr>
        <w:spacing w:line="360" w:lineRule="auto"/>
        <w:ind w:left="-284" w:firstLine="567"/>
        <w:jc w:val="both"/>
        <w:rPr>
          <w:rFonts w:ascii="GHEA Mariam" w:hAnsi="GHEA Mariam"/>
          <w:i/>
          <w:iCs/>
          <w:lang w:val="hy-AM"/>
        </w:rPr>
      </w:pPr>
      <w:r w:rsidRPr="004847FF">
        <w:rPr>
          <w:rFonts w:ascii="GHEA Mariam" w:hAnsi="GHEA Mariam"/>
          <w:i/>
          <w:iCs/>
          <w:lang w:val="hy-AM"/>
        </w:rPr>
        <w:t>Վերոգրյալի արդյունքում Դատարանը գալիս է այն եզրահանգման, որ վաղեմության ժամկետի մասով կատարված օրենսդրական փոփոխությունները կիրառելի չեն Գոռ Համբարձումյանի նկատմամբ, քանի որ այդ փոփոխությունը չի բարելավում, ավելին` վատթարացնում է անձի իրավական վիճակը։</w:t>
      </w:r>
    </w:p>
    <w:p w14:paraId="272CCA0B" w14:textId="594F4DE9" w:rsidR="00A66C08" w:rsidRPr="004847FF" w:rsidRDefault="00A66C08" w:rsidP="00A66C08">
      <w:pPr>
        <w:spacing w:line="360" w:lineRule="auto"/>
        <w:ind w:left="-284" w:firstLine="567"/>
        <w:jc w:val="both"/>
        <w:rPr>
          <w:rFonts w:ascii="GHEA Mariam" w:hAnsi="GHEA Mariam"/>
          <w:i/>
          <w:iCs/>
          <w:lang w:val="hy-AM"/>
        </w:rPr>
      </w:pPr>
      <w:r w:rsidRPr="004847FF">
        <w:rPr>
          <w:rFonts w:ascii="GHEA Mariam" w:hAnsi="GHEA Mariam"/>
          <w:i/>
          <w:iCs/>
          <w:lang w:val="hy-AM"/>
        </w:rPr>
        <w:t xml:space="preserve">Դատարանի դիրքորոշումը պայմանավորված է այն հանգամանքով, որ կատարված օրենսդրական փոփոխությունները` վաղեմության ժամկետների հաշվարկման տեսանկյունից, վատթարացնում են անձի վիճակը, քանի որ արարքի կատարման պահին գործող, այսինքն՝ 2003 թվականի ապրիլի 18-ին ընդունված </w:t>
      </w:r>
      <w:r w:rsidR="00857243" w:rsidRPr="004847FF">
        <w:rPr>
          <w:rFonts w:ascii="GHEA Mariam" w:hAnsi="GHEA Mariam"/>
          <w:i/>
          <w:iCs/>
          <w:lang w:val="hy-AM"/>
        </w:rPr>
        <w:t>Հ</w:t>
      </w:r>
      <w:r w:rsidRPr="004847FF">
        <w:rPr>
          <w:rFonts w:ascii="GHEA Mariam" w:hAnsi="GHEA Mariam"/>
          <w:i/>
          <w:iCs/>
          <w:lang w:val="hy-AM"/>
        </w:rPr>
        <w:t>Հ քրեական օրենսգրքով, անձն ազատվում է քրեական պատասխանատվությունից, եթե ոչ մեծ ծանրության հանցանքն ավարտված համարելու օրվանից անցել է 2 տարի, իսկ նոր օրենսդրական փոփոխությունների արդյունքում նշված ժամկետն ավելացվել՝ խստացվել է' դառնալով 5 տարի։</w:t>
      </w:r>
    </w:p>
    <w:p w14:paraId="7C4FC0CA" w14:textId="77777777" w:rsidR="00A66C08" w:rsidRPr="004847FF" w:rsidRDefault="00A66C08" w:rsidP="00A66C08">
      <w:pPr>
        <w:spacing w:line="360" w:lineRule="auto"/>
        <w:ind w:left="-284" w:firstLine="567"/>
        <w:jc w:val="both"/>
        <w:rPr>
          <w:rFonts w:ascii="GHEA Mariam" w:hAnsi="GHEA Mariam"/>
          <w:i/>
          <w:iCs/>
          <w:lang w:val="hy-AM"/>
        </w:rPr>
      </w:pPr>
      <w:r w:rsidRPr="004847FF">
        <w:rPr>
          <w:rFonts w:ascii="GHEA Mariam" w:hAnsi="GHEA Mariam"/>
          <w:i/>
          <w:iCs/>
          <w:lang w:val="hy-AM"/>
        </w:rPr>
        <w:t>Գոռ Համբարձումյանն իրեն մեղսագրվող արարքը ենթադրաբար կատարել է 2022 թվականի փետրվարի 23-ին և այդ ժամանակ գործող օրենքն է հանդիսացել 2003 թվականի ապրիլի 18-ին ընդունված ՀՀ քրեական օրենսգիրքը, որից հետո՝ 2022 թվականի հուլիսի 1-ին ուժի մեջ է մտել նոր ՀՀ քրեական օրենսգիրքը։</w:t>
      </w:r>
    </w:p>
    <w:p w14:paraId="00DB4FED" w14:textId="5489643C" w:rsidR="00464A17" w:rsidRPr="004847FF" w:rsidRDefault="00A66C08" w:rsidP="00464A17">
      <w:pPr>
        <w:spacing w:line="360" w:lineRule="auto"/>
        <w:ind w:left="-284" w:firstLine="567"/>
        <w:jc w:val="both"/>
        <w:rPr>
          <w:rFonts w:ascii="GHEA Mariam" w:hAnsi="GHEA Mariam"/>
          <w:i/>
          <w:iCs/>
          <w:lang w:val="hy-AM"/>
        </w:rPr>
      </w:pPr>
      <w:r w:rsidRPr="004847FF">
        <w:rPr>
          <w:rFonts w:ascii="GHEA Mariam" w:hAnsi="GHEA Mariam"/>
          <w:i/>
          <w:iCs/>
          <w:lang w:val="hy-AM"/>
        </w:rPr>
        <w:t xml:space="preserve">Հաշվի առնելով այն, որ արարքի հանցավորությունը և պատժելիությունը որոշվում են դա կատարելու ժամանակ գործող օրենքով, իսկ հետադարձության կանոններով նոր օրենսգիրքը կարող է կիրառվել միայն այն դեպքում, երբ արարքի հանցավորությունը վերացնում է, պատիժը մեղմացնում կամ հանցանք կատարած անձի վիճակն այլ կերպ բարելավվում է և նկատի ունենալով, որ տվյալ պարագայում նոր օրենսդրությունը ոչ </w:t>
      </w:r>
      <w:r w:rsidRPr="004847FF">
        <w:rPr>
          <w:rFonts w:ascii="GHEA Mariam" w:hAnsi="GHEA Mariam"/>
          <w:i/>
          <w:iCs/>
          <w:lang w:val="hy-AM"/>
        </w:rPr>
        <w:lastRenderedPageBreak/>
        <w:t>միայն անձի վիճակը չի բարելավվում, այլ ընդհակառակը՝ վատթարացնում է</w:t>
      </w:r>
      <w:r w:rsidR="00464A17" w:rsidRPr="004847FF">
        <w:rPr>
          <w:rFonts w:ascii="GHEA Mariam" w:hAnsi="GHEA Mariam"/>
          <w:i/>
          <w:iCs/>
          <w:lang w:val="hy-AM"/>
        </w:rPr>
        <w:t>, ու</w:t>
      </w:r>
      <w:r w:rsidRPr="004847FF">
        <w:rPr>
          <w:rFonts w:ascii="GHEA Mariam" w:hAnsi="GHEA Mariam"/>
          <w:i/>
          <w:iCs/>
          <w:lang w:val="hy-AM"/>
        </w:rPr>
        <w:t>ստի Գո</w:t>
      </w:r>
      <w:r w:rsidR="00464A17" w:rsidRPr="004847FF">
        <w:rPr>
          <w:rFonts w:ascii="GHEA Mariam" w:hAnsi="GHEA Mariam"/>
          <w:i/>
          <w:iCs/>
          <w:lang w:val="hy-AM"/>
        </w:rPr>
        <w:t>ռ</w:t>
      </w:r>
      <w:r w:rsidRPr="004847FF">
        <w:rPr>
          <w:rFonts w:ascii="GHEA Mariam" w:hAnsi="GHEA Mariam"/>
          <w:i/>
          <w:iCs/>
          <w:lang w:val="hy-AM"/>
        </w:rPr>
        <w:t xml:space="preserve"> Համբարձումյանի նկատմամբ վաղեմության ժամկետների հաշվարկման տեսանկյունից</w:t>
      </w:r>
      <w:r w:rsidR="00464A17" w:rsidRPr="004847FF">
        <w:rPr>
          <w:rFonts w:ascii="GHEA Mariam" w:hAnsi="GHEA Mariam"/>
          <w:i/>
          <w:iCs/>
          <w:lang w:val="hy-AM"/>
        </w:rPr>
        <w:t xml:space="preserve"> կիրառելի է արարքը կատարելու պահին գործող՝ 2003 թվականի ապրիլի 18-ին ընդունված քրեական օրենսգիրքը։</w:t>
      </w:r>
    </w:p>
    <w:p w14:paraId="7895F74F" w14:textId="22641C52" w:rsidR="00464A17" w:rsidRPr="004847FF" w:rsidRDefault="00464A17" w:rsidP="00464A17">
      <w:pPr>
        <w:spacing w:line="360" w:lineRule="auto"/>
        <w:ind w:left="-284" w:firstLine="567"/>
        <w:jc w:val="both"/>
        <w:rPr>
          <w:rFonts w:ascii="GHEA Mariam" w:hAnsi="GHEA Mariam"/>
          <w:i/>
          <w:iCs/>
          <w:lang w:val="hy-AM"/>
        </w:rPr>
      </w:pPr>
      <w:r w:rsidRPr="004847FF">
        <w:rPr>
          <w:rFonts w:ascii="GHEA Mariam" w:hAnsi="GHEA Mariam"/>
          <w:i/>
          <w:iCs/>
          <w:lang w:val="hy-AM"/>
        </w:rPr>
        <w:t>Դատարանը, հաշվի առնելով, որ բացակայում են վաղեմության ժամկետի կասեցման, ընդհատման հիմքերը և նկատի ունենալով, որ մեղադրյալ Գոռ Համբարձումյանին մեղսագրվող ոչ մեծ ծանրության հանցանքն ավարտված համարելու օրվանից (ենթադրաբար կատարվել է 2022 թվականի փետրվարի 23-ին) անցել է 2 տարի, գտնում է, որ թիվ ՀԿԴ/0121/01/22 քրեական գործով Գոո Համբարձումյանի նկատմամբ 2003 թվականի ապրիլի 18-ին ընդունված ՀՀ քրեական օրենսգրքի 38-312.2-րդ հոդվածի 2-րդ մասով (համապատասխանում է ՀՀ քրեական օրենսգրքի 46-439-րդ հոդվածի 1- ին մասին) իրականացվող քրեական հետապնդումը պետք է դադարեցնել՝ ՀՀ քրեական դատավարության օրենսգրքի 12-րդ հոդվածի 1-ին մասի 12-րդ կետով՝ վաղեմության ժամկետներն անցնելու հիմքով։</w:t>
      </w:r>
    </w:p>
    <w:p w14:paraId="2C3D8517" w14:textId="77777777" w:rsidR="00464A17" w:rsidRPr="004847FF" w:rsidRDefault="00464A17" w:rsidP="00464A17">
      <w:pPr>
        <w:spacing w:line="360" w:lineRule="auto"/>
        <w:ind w:left="-284" w:firstLine="567"/>
        <w:jc w:val="both"/>
        <w:rPr>
          <w:rFonts w:ascii="GHEA Mariam" w:hAnsi="GHEA Mariam"/>
          <w:i/>
          <w:iCs/>
          <w:lang w:val="hy-AM"/>
        </w:rPr>
      </w:pPr>
      <w:r w:rsidRPr="004847FF">
        <w:rPr>
          <w:rFonts w:ascii="GHEA Mariam" w:hAnsi="GHEA Mariam"/>
          <w:i/>
          <w:iCs/>
          <w:lang w:val="hy-AM"/>
        </w:rPr>
        <w:t>Ինչ վերաբերում է հնարավոր այն մեկնաբանմանը, որ վաղեմության ժամկետները պետք է հաշվել նոր ՀՀ քրեական օրենսգրքով և այն ոչ մեծ ծանրության հանցանքի համար անցած կհամարվի հանցանքը կատարելուց 5 տարի անց, ապա Դատարանը համակարծիք չէ այդ պնդմանը, քանի որ մասնակիորեն բարելավող և մասնակիորեն վատթարացնող օրենքը հետադարձ ուժ ունի միայն բարելավող մասով։</w:t>
      </w:r>
    </w:p>
    <w:p w14:paraId="4F279E3E" w14:textId="77777777" w:rsidR="00464A17" w:rsidRPr="004847FF" w:rsidRDefault="00464A17" w:rsidP="00464A17">
      <w:pPr>
        <w:spacing w:line="360" w:lineRule="auto"/>
        <w:ind w:left="-284" w:firstLine="567"/>
        <w:jc w:val="both"/>
        <w:rPr>
          <w:rFonts w:ascii="GHEA Mariam" w:hAnsi="GHEA Mariam"/>
          <w:i/>
          <w:iCs/>
          <w:lang w:val="hy-AM"/>
        </w:rPr>
      </w:pPr>
      <w:r w:rsidRPr="004847FF">
        <w:rPr>
          <w:rFonts w:ascii="GHEA Mariam" w:hAnsi="GHEA Mariam"/>
          <w:i/>
          <w:iCs/>
          <w:lang w:val="hy-AM"/>
        </w:rPr>
        <w:t>Ավելին՝ հարկ է նկատել այն հանգամանքը, որ հետադարձ ուժ է տրվում բացառապես նոր օրենսգրքով նախատեսված պատժին, այսինքն՝ համարվում է, որ ենթադրաբար կատարված հանցանքների համար նախատեսված առավել խիստ պատիժը հանդիսանում է 2 տարի ժամկետով ազատազրկումը, իսկ մյուս բոլոր հարցերը շարունակվում են լուծվել արարքի կատարման պահին գործող օրենքով, ինչպես որ սահմանված է ՀՀ քրեական օրենսգրքով։</w:t>
      </w:r>
    </w:p>
    <w:p w14:paraId="3DEE9707" w14:textId="77777777" w:rsidR="00464A17" w:rsidRPr="004847FF" w:rsidRDefault="00464A17" w:rsidP="00464A17">
      <w:pPr>
        <w:spacing w:line="360" w:lineRule="auto"/>
        <w:ind w:left="-284" w:firstLine="567"/>
        <w:jc w:val="both"/>
        <w:rPr>
          <w:rFonts w:ascii="GHEA Mariam" w:hAnsi="GHEA Mariam"/>
          <w:i/>
          <w:iCs/>
          <w:lang w:val="hy-AM"/>
        </w:rPr>
      </w:pPr>
      <w:r w:rsidRPr="004847FF">
        <w:rPr>
          <w:rFonts w:ascii="GHEA Mariam" w:hAnsi="GHEA Mariam"/>
          <w:i/>
          <w:iCs/>
          <w:lang w:val="hy-AM"/>
        </w:rPr>
        <w:t xml:space="preserve">Այլ կերպ ասած՝ Դատարանը գտնում է, որ անձի նկատմամբ կիրառվում է բացառապես իր կողմից կատարված արարքի պահին գործող օրենքը` իր բոլոր կարգավորումներով հանդերձ: Միաժամանակ նոր օրենսդրությանը հետադարձ ուժ է տրվում ոչ թե ամբողջությամբ, այլ յուրաքանչյուր դրույթ առանձին-առանձին։ Եվ այն դրույթը, որը բարելավում է անձի վիճակը, այդ մասով կիրառվում է նոր </w:t>
      </w:r>
      <w:r w:rsidRPr="004847FF">
        <w:rPr>
          <w:rFonts w:ascii="GHEA Mariam" w:hAnsi="GHEA Mariam"/>
          <w:i/>
          <w:iCs/>
          <w:lang w:val="hy-AM"/>
        </w:rPr>
        <w:lastRenderedPageBreak/>
        <w:t>օրենսդրությունը, իսկ այն դրույթները, որոնք արարքի կատարման պահին գործող օրենքի համեմատ ավելի վատթարացնում են անձի վիճակը կամ ըստ էության որևէ փոփոխության չեն ենթարկվում, ապա դրանց հետադարձ ուժ չի տրվում, և բացի բարելավող դրույթից, մյուս բոլոր հարցերը շարունակվում են լուծվել արարքի կատարման պահին գործող օրենքով:</w:t>
      </w:r>
    </w:p>
    <w:p w14:paraId="0524AD9B" w14:textId="77777777" w:rsidR="00464A17" w:rsidRPr="004847FF" w:rsidRDefault="00464A17" w:rsidP="00464A17">
      <w:pPr>
        <w:spacing w:line="360" w:lineRule="auto"/>
        <w:ind w:left="-284" w:firstLine="567"/>
        <w:jc w:val="both"/>
        <w:rPr>
          <w:rFonts w:ascii="GHEA Mariam" w:hAnsi="GHEA Mariam"/>
          <w:i/>
          <w:iCs/>
          <w:lang w:val="hy-AM"/>
        </w:rPr>
      </w:pPr>
      <w:r w:rsidRPr="004847FF">
        <w:rPr>
          <w:rFonts w:ascii="GHEA Mariam" w:hAnsi="GHEA Mariam"/>
          <w:i/>
          <w:iCs/>
          <w:lang w:val="hy-AM"/>
        </w:rPr>
        <w:t>Տվյալ դեպքում վաղեմության ժամկետը ոչ մեծ ծանրության հանցագործության համար 5 տարի սահմանելը հանդիսանում է անձի վիճակն այլ կերպ վատթարացնող և չի կարող կիրառելի համարվել մինչ այդ նորմն ուժի մեջ մտնելը հանցանք կատարած անձի նկատմամբ։</w:t>
      </w:r>
    </w:p>
    <w:p w14:paraId="32CC60A4" w14:textId="3883F615" w:rsidR="00227873" w:rsidRPr="004847FF" w:rsidRDefault="00464A17" w:rsidP="00227873">
      <w:pPr>
        <w:spacing w:line="360" w:lineRule="auto"/>
        <w:ind w:left="-284" w:firstLine="567"/>
        <w:jc w:val="both"/>
        <w:rPr>
          <w:rFonts w:ascii="GHEA Mariam" w:hAnsi="GHEA Mariam"/>
          <w:i/>
          <w:iCs/>
          <w:lang w:val="hy-AM"/>
        </w:rPr>
      </w:pPr>
      <w:r w:rsidRPr="004847FF">
        <w:rPr>
          <w:rFonts w:ascii="GHEA Mariam" w:hAnsi="GHEA Mariam"/>
          <w:i/>
          <w:iCs/>
          <w:lang w:val="hy-AM"/>
        </w:rPr>
        <w:t xml:space="preserve">Դատարանի դիրքորոշումը բխում է ինչպես ենթադրյալ հանցանքները կատարելու պահին գործող ՀՀ քրեական օրենսգրքի այն նորմից, որ հետադարձ </w:t>
      </w:r>
      <w:r w:rsidR="00EB1E30" w:rsidRPr="004847FF">
        <w:rPr>
          <w:rFonts w:ascii="GHEA Mariam" w:hAnsi="GHEA Mariam"/>
          <w:i/>
          <w:iCs/>
          <w:lang w:val="hy-AM"/>
        </w:rPr>
        <w:t>ուժ</w:t>
      </w:r>
      <w:r w:rsidRPr="004847FF">
        <w:rPr>
          <w:rFonts w:ascii="GHEA Mariam" w:hAnsi="GHEA Mariam"/>
          <w:i/>
          <w:iCs/>
          <w:lang w:val="hy-AM"/>
        </w:rPr>
        <w:t xml:space="preserve"> ունի </w:t>
      </w:r>
      <w:r w:rsidR="00EB1E30" w:rsidRPr="004847FF">
        <w:rPr>
          <w:rFonts w:ascii="GHEA Mariam" w:hAnsi="GHEA Mariam"/>
          <w:i/>
          <w:iCs/>
          <w:lang w:val="hy-AM"/>
        </w:rPr>
        <w:t>նաև</w:t>
      </w:r>
      <w:r w:rsidRPr="004847FF">
        <w:rPr>
          <w:rFonts w:ascii="GHEA Mariam" w:hAnsi="GHEA Mariam"/>
          <w:i/>
          <w:iCs/>
          <w:lang w:val="hy-AM"/>
        </w:rPr>
        <w:t xml:space="preserve"> հանցանք կատարած անձի վիճակն այլ կերպ բարելավող օրենքը, այնպես էլ 2022 թվականի հուլիսի 1-ից գործող ՀՀ քրեական օրենսգրքի 8-րդ հոդվածի 1-ին մասից, որով</w:t>
      </w:r>
      <w:r w:rsidR="00227873" w:rsidRPr="004847FF">
        <w:rPr>
          <w:rFonts w:ascii="GHEA Mariam" w:hAnsi="GHEA Mariam"/>
          <w:i/>
          <w:iCs/>
          <w:lang w:val="hy-AM"/>
        </w:rPr>
        <w:t xml:space="preserve"> սահմանված է նաև, որ արարքի քրեաիրավական այլ հետևանքները՝ (ինչպիսին հանդիսանում է վաղեմության ժամկետն անցնելու հիմքով քրեական պատասխանատվությունից ազատելու հարցը) որոշվում են դա կատարելու ժամանակ գործող քրեական օրենքով։</w:t>
      </w:r>
    </w:p>
    <w:p w14:paraId="65A44925" w14:textId="77777777" w:rsidR="00227873" w:rsidRPr="004847FF" w:rsidRDefault="00227873" w:rsidP="00227873">
      <w:pPr>
        <w:spacing w:line="360" w:lineRule="auto"/>
        <w:ind w:left="-284" w:firstLine="567"/>
        <w:jc w:val="both"/>
        <w:rPr>
          <w:rFonts w:ascii="GHEA Mariam" w:hAnsi="GHEA Mariam"/>
          <w:i/>
          <w:iCs/>
          <w:lang w:val="hy-AM"/>
        </w:rPr>
      </w:pPr>
      <w:r w:rsidRPr="004847FF">
        <w:rPr>
          <w:rFonts w:ascii="GHEA Mariam" w:hAnsi="GHEA Mariam"/>
          <w:i/>
          <w:iCs/>
          <w:lang w:val="hy-AM"/>
        </w:rPr>
        <w:t>Այսպես՝ արարքի կատարման ժամանակ ոչ մեծ ծանրության հանցագործության համար որպես վաղեմության ժամկետ սահմանված է եղել 2 տարի, իսկ ներկայում գործող ՀՀ քրեական օրենսգիրքը այդ ժամկետը սահմանում է 5 տարի, որը նախ այլ կերպ վատթարացնում է անձի իրավական վիճակը և չի կարող կիրառվել մինչ այդ օրենքն ընդունվելը հանցանք կատարած անձի նկատմամբ, ապա նաև՝ որպես այլ քրեաիրավական հետևանք՝ ենթակա է կիրառման արարքի կատարման պահին գործող օրենքը, որը ինչպես արդեն իսկ նշվել է վաղեմության ժամկետ սահմանել է 2 տարի:</w:t>
      </w:r>
    </w:p>
    <w:p w14:paraId="6A96FAEA" w14:textId="77777777" w:rsidR="00227873" w:rsidRPr="004847FF" w:rsidRDefault="00227873" w:rsidP="00227873">
      <w:pPr>
        <w:spacing w:line="360" w:lineRule="auto"/>
        <w:ind w:left="-284" w:firstLine="567"/>
        <w:jc w:val="both"/>
        <w:rPr>
          <w:rFonts w:ascii="GHEA Mariam" w:hAnsi="GHEA Mariam"/>
          <w:i/>
          <w:iCs/>
          <w:lang w:val="hy-AM"/>
        </w:rPr>
      </w:pPr>
      <w:r w:rsidRPr="004847FF">
        <w:rPr>
          <w:rFonts w:ascii="GHEA Mariam" w:hAnsi="GHEA Mariam"/>
          <w:i/>
          <w:iCs/>
          <w:lang w:val="hy-AM"/>
        </w:rPr>
        <w:t xml:space="preserve">Այլ խոսքով` ինչպես նախկին, այլպես էլ գործող ՀՀ քրեական օրենսգրքերով սահմանված է, որ այլ կերպ վատթարացնող օրենքը հետադարձ ուժ չունի, միաժամանակ գործող ՀՀ քրեական օրենսգիրքը նախատեսում է, որ այլ կերպ բարելավող օրենքը կարող է կիրառվել եթե նախատեսված է օրենքով, չնայած նրան, որ արարքը կատարելու պահին գործող օրենքով պարտադիր հետադարձ ուժ պետք է </w:t>
      </w:r>
      <w:r w:rsidRPr="004847FF">
        <w:rPr>
          <w:rFonts w:ascii="GHEA Mariam" w:hAnsi="GHEA Mariam"/>
          <w:i/>
          <w:iCs/>
          <w:lang w:val="hy-AM"/>
        </w:rPr>
        <w:lastRenderedPageBreak/>
        <w:t>տրվեր նաև անձի վիճակն այլ կերպ բարելավող օրենքին, ինչը վկայում է, որ նոր օրենքը վատթարացնում է անձի վիճակը և վաղեմության ժամկետի հաշվարկման տեսանկյունից (ժամկետն ավելացել է) չի կարող հետադարձ ուժ ունենալ, առավել ևս այն դեպքում, երբ ներկայում գործող օրենսգրքով հստակ սահմանված է, որ արարքի հանցավորությունը, պատժելիությունը և քրեաիրավական այլ հետևանքները որոշվում են դա կատարելու ժամանակ գործող քրեական օրենքով, ինչը ևս մեկ անգամ վկայում է, որ վաղեմության ժամկետը, որպես քրեաիրավական այլ հետևանք, ենթակա է հաշվարկման այն կատարելու ժամանակ գործող օրենքով, եթե նոր օրենսգրքով անձի վիճակը չի բարելավվել։</w:t>
      </w:r>
    </w:p>
    <w:p w14:paraId="64316DB8" w14:textId="7B59B34E" w:rsidR="00227873" w:rsidRPr="004847FF" w:rsidRDefault="00227873" w:rsidP="00F416A8">
      <w:pPr>
        <w:spacing w:line="360" w:lineRule="auto"/>
        <w:ind w:left="-284" w:firstLine="567"/>
        <w:jc w:val="both"/>
        <w:rPr>
          <w:rFonts w:ascii="GHEA Mariam" w:hAnsi="GHEA Mariam"/>
          <w:bCs/>
          <w:i/>
          <w:iCs/>
          <w:color w:val="000000" w:themeColor="text1"/>
          <w:highlight w:val="yellow"/>
          <w:shd w:val="clear" w:color="auto" w:fill="FFFFFF"/>
          <w:lang w:val="hy-AM"/>
        </w:rPr>
      </w:pPr>
      <w:r w:rsidRPr="004847FF">
        <w:rPr>
          <w:rFonts w:ascii="GHEA Mariam" w:hAnsi="GHEA Mariam"/>
          <w:i/>
          <w:iCs/>
          <w:lang w:val="hy-AM"/>
        </w:rPr>
        <w:t xml:space="preserve">Այսպիսով՝ Դատարանն արձանագրում է, որ քրեական հետապնդման վաղեմության ժամկետների հաշվարկը նոր օրենսդրությամբ հաշվարկելու պայմաններում հետադարձ ուժ կտրվի անձի վիճակն այլ կերպ վատթարացնող օրենքին։ </w:t>
      </w:r>
      <w:r w:rsidR="00FD6DDB" w:rsidRPr="004847FF">
        <w:rPr>
          <w:rFonts w:ascii="GHEA Mariam" w:hAnsi="GHEA Mariam"/>
          <w:i/>
          <w:iCs/>
          <w:lang w:val="hy-AM"/>
        </w:rPr>
        <w:t>(...)»</w:t>
      </w:r>
      <w:r w:rsidR="00FD6DDB" w:rsidRPr="004847FF">
        <w:rPr>
          <w:rFonts w:ascii="GHEA Mariam" w:hAnsi="GHEA Mariam"/>
          <w:i/>
          <w:iCs/>
          <w:vertAlign w:val="superscript"/>
          <w:lang w:val="hy-AM"/>
        </w:rPr>
        <w:footnoteReference w:id="2"/>
      </w:r>
      <w:r w:rsidR="00FD6DDB" w:rsidRPr="004847FF">
        <w:rPr>
          <w:rFonts w:ascii="GHEA Mariam" w:hAnsi="GHEA Mariam"/>
          <w:lang w:val="hy-AM"/>
        </w:rPr>
        <w:t>:</w:t>
      </w:r>
    </w:p>
    <w:p w14:paraId="3C2AE094" w14:textId="4C3EB752" w:rsidR="000F159A" w:rsidRPr="004847FF" w:rsidRDefault="00FD6DDB" w:rsidP="001A1852">
      <w:pPr>
        <w:spacing w:line="360" w:lineRule="auto"/>
        <w:ind w:left="-284" w:firstLine="567"/>
        <w:jc w:val="both"/>
        <w:rPr>
          <w:rFonts w:ascii="GHEA Mariam" w:hAnsi="GHEA Mariam" w:cs="Arial"/>
          <w:i/>
          <w:iCs/>
          <w:shd w:val="clear" w:color="auto" w:fill="FFFFFF"/>
          <w:lang w:val="hy-AM"/>
        </w:rPr>
      </w:pPr>
      <w:r w:rsidRPr="004847FF">
        <w:rPr>
          <w:rFonts w:ascii="GHEA Mariam" w:hAnsi="GHEA Mariam"/>
          <w:lang w:val="hy-AM"/>
        </w:rPr>
        <w:t>8</w:t>
      </w:r>
      <w:r w:rsidRPr="004847FF">
        <w:rPr>
          <w:rFonts w:ascii="MS Mincho" w:eastAsia="MS Mincho" w:hAnsi="MS Mincho" w:cs="MS Mincho" w:hint="eastAsia"/>
          <w:lang w:val="hy-AM"/>
        </w:rPr>
        <w:t>․</w:t>
      </w:r>
      <w:r w:rsidRPr="004847FF">
        <w:rPr>
          <w:rFonts w:ascii="GHEA Mariam" w:hAnsi="GHEA Mariam"/>
          <w:lang w:val="hy-AM"/>
        </w:rPr>
        <w:t xml:space="preserve"> Վերաքննիչ դատարանի 2024 թվականի </w:t>
      </w:r>
      <w:r w:rsidR="00227873" w:rsidRPr="004847FF">
        <w:rPr>
          <w:rFonts w:ascii="GHEA Mariam" w:hAnsi="GHEA Mariam"/>
          <w:lang w:val="hy-AM"/>
        </w:rPr>
        <w:t>ապրիլի 25</w:t>
      </w:r>
      <w:r w:rsidRPr="004847FF">
        <w:rPr>
          <w:rFonts w:ascii="GHEA Mariam" w:hAnsi="GHEA Mariam"/>
          <w:lang w:val="hy-AM"/>
        </w:rPr>
        <w:t xml:space="preserve">-ի որոշման համաձայն՝ </w:t>
      </w:r>
      <w:r w:rsidRPr="004847FF">
        <w:rPr>
          <w:rFonts w:ascii="GHEA Mariam" w:hAnsi="GHEA Mariam" w:cs="Arial"/>
          <w:i/>
          <w:iCs/>
          <w:shd w:val="clear" w:color="auto" w:fill="FFFFFF"/>
          <w:lang w:val="hy-AM"/>
        </w:rPr>
        <w:t>«(…)</w:t>
      </w:r>
      <w:r w:rsidR="001A1852" w:rsidRPr="004847FF">
        <w:rPr>
          <w:rFonts w:ascii="GHEA Mariam" w:hAnsi="GHEA Mariam" w:cs="Arial"/>
          <w:i/>
          <w:iCs/>
          <w:shd w:val="clear" w:color="auto" w:fill="FFFFFF"/>
          <w:lang w:val="hy-AM"/>
        </w:rPr>
        <w:t xml:space="preserve"> </w:t>
      </w:r>
      <w:r w:rsidR="000F159A" w:rsidRPr="004847FF">
        <w:rPr>
          <w:rFonts w:ascii="GHEA Mariam" w:hAnsi="GHEA Mariam" w:cs="Arial"/>
          <w:i/>
          <w:iCs/>
          <w:shd w:val="clear" w:color="auto" w:fill="FFFFFF"/>
          <w:lang w:val="hy-AM"/>
        </w:rPr>
        <w:t>Վերաքննիչ դատարանը</w:t>
      </w:r>
      <w:r w:rsidR="001A1852" w:rsidRPr="004847FF">
        <w:rPr>
          <w:rFonts w:ascii="GHEA Mariam" w:hAnsi="GHEA Mariam" w:cs="Arial"/>
          <w:i/>
          <w:iCs/>
          <w:shd w:val="clear" w:color="auto" w:fill="FFFFFF"/>
          <w:lang w:val="hy-AM"/>
        </w:rPr>
        <w:t xml:space="preserve"> </w:t>
      </w:r>
      <w:r w:rsidR="000F159A" w:rsidRPr="004847FF">
        <w:rPr>
          <w:rFonts w:ascii="GHEA Mariam" w:hAnsi="GHEA Mariam" w:cs="Arial"/>
          <w:i/>
          <w:iCs/>
          <w:shd w:val="clear" w:color="auto" w:fill="FFFFFF"/>
          <w:lang w:val="hy-AM"/>
        </w:rPr>
        <w:t>նախ հարկ է համարում նշել, որ 2021 թվականին ընդունված քրեական օրենսգրքի 439-րդ հոդվածով սահմանված ապօրինի վարձատրություն տալու հանցակազմի պարագայում օրենսդիրը, որպես այդ հանցանքը որակյալ դարձնող հանգամանքներ դիտարկելով «խոշոր չափը» և «առանձնապես խոշոր չափը», միևնույն ժամանակ, օրենսգրքի հատուկ մասում չի նախատեսել, թե խնդրո առարկա հանցակազմի առարկայի ո՞ր չափն է համարվում խոշոր, ո՞րը` առանձնապես խոշոր։ Դրա հետ մեկտեղ հարկ է փաստել, որ նույն օրենսգրքի 3-րդ հոդվածի 1-ին մասի 17-րդ կետում օրենսդիրը սահմանել է հափշտակության, պատճառած գույքային վնասի կամ հանցավոր ճանապարհով ձեռք բերված կամ ստացված գույքի կամ օգուտի չափերը, ինչից, սակայն, հետևում է, որ սահմանված այդ չափերը վերաբերելի չեն ապօրինի վարձատրություն տալու հանցակազմին, քանի որ «հանցավոր ճանապարհով ձեռք բերված կամ ստացված գույք կամ օգուտ</w:t>
      </w:r>
      <w:r w:rsidR="001A1852" w:rsidRPr="004847FF">
        <w:rPr>
          <w:rFonts w:ascii="GHEA Mariam" w:hAnsi="GHEA Mariam" w:cs="Arial"/>
          <w:i/>
          <w:iCs/>
          <w:shd w:val="clear" w:color="auto" w:fill="FFFFFF"/>
          <w:lang w:val="hy-AM"/>
        </w:rPr>
        <w:t>ի</w:t>
      </w:r>
      <w:r w:rsidR="000F159A" w:rsidRPr="004847FF">
        <w:rPr>
          <w:rFonts w:ascii="GHEA Mariam" w:hAnsi="GHEA Mariam" w:cs="Arial"/>
          <w:i/>
          <w:iCs/>
          <w:shd w:val="clear" w:color="auto" w:fill="FFFFFF"/>
          <w:lang w:val="hy-AM"/>
        </w:rPr>
        <w:t xml:space="preserve"> չափ» եզրույթը որևէ կերպ չի կարող նույնացվել ապօրինի վարձատրություն տալու դեպքում այդ առարկայի չափի հետ։ Այլ </w:t>
      </w:r>
      <w:r w:rsidR="000F159A" w:rsidRPr="004847FF">
        <w:rPr>
          <w:rFonts w:ascii="GHEA Mariam" w:hAnsi="GHEA Mariam" w:cs="Arial"/>
          <w:i/>
          <w:iCs/>
          <w:shd w:val="clear" w:color="auto" w:fill="FFFFFF"/>
          <w:lang w:val="hy-AM"/>
        </w:rPr>
        <w:lastRenderedPageBreak/>
        <w:t>կերպ` Վերաքննիչ դատարանը գտնում է, որ քննարկվող նորմը չի սահմանել ապօրինի վարձատրություն տալու հանցակազմի առարկայի չափը</w:t>
      </w:r>
      <w:r w:rsidR="001A1852" w:rsidRPr="004847FF">
        <w:rPr>
          <w:rFonts w:ascii="GHEA Mariam" w:hAnsi="GHEA Mariam" w:cs="Arial"/>
          <w:i/>
          <w:iCs/>
          <w:shd w:val="clear" w:color="auto" w:fill="FFFFFF"/>
          <w:lang w:val="hy-AM"/>
        </w:rPr>
        <w:t>։</w:t>
      </w:r>
    </w:p>
    <w:p w14:paraId="30F3FFD5" w14:textId="609D65CD" w:rsidR="000F159A" w:rsidRPr="004847FF" w:rsidRDefault="001A1852" w:rsidP="001A1852">
      <w:pPr>
        <w:spacing w:line="360" w:lineRule="auto"/>
        <w:ind w:left="-284" w:firstLine="567"/>
        <w:jc w:val="both"/>
        <w:rPr>
          <w:rFonts w:ascii="GHEA Mariam" w:hAnsi="GHEA Mariam" w:cs="Arial"/>
          <w:i/>
          <w:iCs/>
          <w:shd w:val="clear" w:color="auto" w:fill="FFFFFF"/>
          <w:lang w:val="hy-AM"/>
        </w:rPr>
      </w:pPr>
      <w:r w:rsidRPr="004847FF">
        <w:rPr>
          <w:rFonts w:ascii="GHEA Mariam" w:hAnsi="GHEA Mariam" w:cs="Arial"/>
          <w:i/>
          <w:iCs/>
          <w:shd w:val="clear" w:color="auto" w:fill="FFFFFF"/>
          <w:lang w:val="hy-AM"/>
        </w:rPr>
        <w:t xml:space="preserve">Վերոգրյալի հետ մեկտեղ Վերաքննիչ դատարանը, հիմք ընդունելով </w:t>
      </w:r>
      <w:r w:rsidR="000F159A" w:rsidRPr="004847FF">
        <w:rPr>
          <w:rFonts w:ascii="GHEA Mariam" w:hAnsi="GHEA Mariam" w:cs="Arial"/>
          <w:i/>
          <w:iCs/>
          <w:shd w:val="clear" w:color="auto" w:fill="FFFFFF"/>
          <w:lang w:val="hy-AM"/>
        </w:rPr>
        <w:t>Վճռաբեկ</w:t>
      </w:r>
      <w:r w:rsidRPr="004847FF">
        <w:rPr>
          <w:rFonts w:ascii="GHEA Mariam" w:hAnsi="GHEA Mariam" w:cs="Arial"/>
          <w:i/>
          <w:iCs/>
          <w:shd w:val="clear" w:color="auto" w:fill="FFFFFF"/>
          <w:lang w:val="hy-AM"/>
        </w:rPr>
        <w:t xml:space="preserve"> դ</w:t>
      </w:r>
      <w:r w:rsidR="000F159A" w:rsidRPr="004847FF">
        <w:rPr>
          <w:rFonts w:ascii="GHEA Mariam" w:hAnsi="GHEA Mariam" w:cs="Arial"/>
          <w:i/>
          <w:iCs/>
          <w:shd w:val="clear" w:color="auto" w:fill="FFFFFF"/>
          <w:lang w:val="hy-AM"/>
        </w:rPr>
        <w:t xml:space="preserve">ատարանի ձևավորած և մեջբերված </w:t>
      </w:r>
      <w:r w:rsidRPr="004847FF">
        <w:rPr>
          <w:rFonts w:ascii="GHEA Mariam" w:hAnsi="GHEA Mariam" w:cs="Arial"/>
          <w:i/>
          <w:iCs/>
          <w:shd w:val="clear" w:color="auto" w:fill="FFFFFF"/>
          <w:lang w:val="hy-AM"/>
        </w:rPr>
        <w:t>նախադեպային իր</w:t>
      </w:r>
      <w:r w:rsidR="000F159A" w:rsidRPr="004847FF">
        <w:rPr>
          <w:rFonts w:ascii="GHEA Mariam" w:hAnsi="GHEA Mariam" w:cs="Arial"/>
          <w:i/>
          <w:iCs/>
          <w:shd w:val="clear" w:color="auto" w:fill="FFFFFF"/>
          <w:lang w:val="hy-AM"/>
        </w:rPr>
        <w:t xml:space="preserve">ավական </w:t>
      </w:r>
      <w:r w:rsidRPr="004847FF">
        <w:rPr>
          <w:rFonts w:ascii="GHEA Mariam" w:hAnsi="GHEA Mariam" w:cs="Arial"/>
          <w:i/>
          <w:iCs/>
          <w:shd w:val="clear" w:color="auto" w:fill="FFFFFF"/>
          <w:lang w:val="hy-AM"/>
        </w:rPr>
        <w:t>դիրքորո</w:t>
      </w:r>
      <w:r w:rsidR="000F159A" w:rsidRPr="004847FF">
        <w:rPr>
          <w:rFonts w:ascii="GHEA Mariam" w:hAnsi="GHEA Mariam" w:cs="Arial"/>
          <w:i/>
          <w:iCs/>
          <w:shd w:val="clear" w:color="auto" w:fill="FFFFFF"/>
          <w:lang w:val="hy-AM"/>
        </w:rPr>
        <w:t xml:space="preserve">շումները, </w:t>
      </w:r>
      <w:r w:rsidRPr="004847FF">
        <w:rPr>
          <w:rFonts w:ascii="GHEA Mariam" w:hAnsi="GHEA Mariam" w:cs="Arial"/>
          <w:i/>
          <w:iCs/>
          <w:shd w:val="clear" w:color="auto" w:fill="FFFFFF"/>
          <w:lang w:val="hy-AM"/>
        </w:rPr>
        <w:t>հարկ է համարում նշել</w:t>
      </w:r>
      <w:r w:rsidR="000F159A" w:rsidRPr="004847FF">
        <w:rPr>
          <w:rFonts w:ascii="GHEA Mariam" w:hAnsi="GHEA Mariam" w:cs="Arial"/>
          <w:i/>
          <w:iCs/>
          <w:shd w:val="clear" w:color="auto" w:fill="FFFFFF"/>
          <w:lang w:val="hy-AM"/>
        </w:rPr>
        <w:t xml:space="preserve">, որ տվյալ դեպքում առկա օրենսդրական բացը </w:t>
      </w:r>
      <w:r w:rsidRPr="004847FF">
        <w:rPr>
          <w:rFonts w:ascii="GHEA Mariam" w:hAnsi="GHEA Mariam" w:cs="Arial"/>
          <w:i/>
          <w:iCs/>
          <w:shd w:val="clear" w:color="auto" w:fill="FFFFFF"/>
          <w:lang w:val="hy-AM"/>
        </w:rPr>
        <w:t xml:space="preserve">չի </w:t>
      </w:r>
      <w:r w:rsidR="000F159A" w:rsidRPr="004847FF">
        <w:rPr>
          <w:rFonts w:ascii="GHEA Mariam" w:hAnsi="GHEA Mariam" w:cs="Arial"/>
          <w:i/>
          <w:iCs/>
          <w:shd w:val="clear" w:color="auto" w:fill="FFFFFF"/>
          <w:lang w:val="hy-AM"/>
        </w:rPr>
        <w:t>կարող վերացվել, հաղթահարվել կամ լրացվել դատական մեկնաբանման միջոցով</w:t>
      </w:r>
      <w:r w:rsidRPr="004847FF">
        <w:rPr>
          <w:rFonts w:ascii="GHEA Mariam" w:hAnsi="GHEA Mariam" w:cs="Arial"/>
          <w:i/>
          <w:iCs/>
          <w:shd w:val="clear" w:color="auto" w:fill="FFFFFF"/>
          <w:lang w:val="hy-AM"/>
        </w:rPr>
        <w:t>, ք</w:t>
      </w:r>
      <w:r w:rsidR="000F159A" w:rsidRPr="004847FF">
        <w:rPr>
          <w:rFonts w:ascii="GHEA Mariam" w:hAnsi="GHEA Mariam" w:cs="Arial"/>
          <w:i/>
          <w:iCs/>
          <w:shd w:val="clear" w:color="auto" w:fill="FFFFFF"/>
          <w:lang w:val="hy-AM"/>
        </w:rPr>
        <w:t>անի որ օրինականության սկզբունքի անքակտելի տար</w:t>
      </w:r>
      <w:r w:rsidRPr="004847FF">
        <w:rPr>
          <w:rFonts w:ascii="GHEA Mariam" w:hAnsi="GHEA Mariam" w:cs="Arial"/>
          <w:i/>
          <w:iCs/>
          <w:shd w:val="clear" w:color="auto" w:fill="FFFFFF"/>
          <w:lang w:val="hy-AM"/>
        </w:rPr>
        <w:t>ր</w:t>
      </w:r>
      <w:r w:rsidR="000F159A" w:rsidRPr="004847FF">
        <w:rPr>
          <w:rFonts w:ascii="GHEA Mariam" w:hAnsi="GHEA Mariam" w:cs="Arial"/>
          <w:i/>
          <w:iCs/>
          <w:shd w:val="clear" w:color="auto" w:fill="FFFFFF"/>
          <w:lang w:val="hy-AM"/>
        </w:rPr>
        <w:t xml:space="preserve">ն է քրեական օրենքը տարածական մեկնաբանելու և անալոգիայով կիրառելու արգելքը։ Ընդ որում, պետք է </w:t>
      </w:r>
      <w:r w:rsidRPr="004847FF">
        <w:rPr>
          <w:rFonts w:ascii="GHEA Mariam" w:hAnsi="GHEA Mariam" w:cs="Arial"/>
          <w:i/>
          <w:iCs/>
          <w:shd w:val="clear" w:color="auto" w:fill="FFFFFF"/>
          <w:lang w:val="hy-AM"/>
        </w:rPr>
        <w:t>փաստել</w:t>
      </w:r>
      <w:r w:rsidR="000F159A" w:rsidRPr="004847FF">
        <w:rPr>
          <w:rFonts w:ascii="GHEA Mariam" w:hAnsi="GHEA Mariam" w:cs="Arial"/>
          <w:i/>
          <w:iCs/>
          <w:shd w:val="clear" w:color="auto" w:fill="FFFFFF"/>
          <w:lang w:val="hy-AM"/>
        </w:rPr>
        <w:t xml:space="preserve">, որ 2021 թվականին ընդունված քրեական օրենսգրքի 4-րդ հոդվածի 3-րդ մասը </w:t>
      </w:r>
      <w:r w:rsidRPr="004847FF">
        <w:rPr>
          <w:rFonts w:ascii="GHEA Mariam" w:hAnsi="GHEA Mariam" w:cs="Arial"/>
          <w:i/>
          <w:iCs/>
          <w:shd w:val="clear" w:color="auto" w:fill="FFFFFF"/>
          <w:lang w:val="hy-AM"/>
        </w:rPr>
        <w:t>ուղղ</w:t>
      </w:r>
      <w:r w:rsidR="000F159A" w:rsidRPr="004847FF">
        <w:rPr>
          <w:rFonts w:ascii="GHEA Mariam" w:hAnsi="GHEA Mariam" w:cs="Arial"/>
          <w:i/>
          <w:iCs/>
          <w:shd w:val="clear" w:color="auto" w:fill="FFFFFF"/>
          <w:lang w:val="hy-AM"/>
        </w:rPr>
        <w:t xml:space="preserve">ակիորեն արգելում է քրեական օրենքի ընդհանուր մասի նորմերի անալոգիայով </w:t>
      </w:r>
      <w:r w:rsidRPr="004847FF">
        <w:rPr>
          <w:rFonts w:ascii="GHEA Mariam" w:hAnsi="GHEA Mariam" w:cs="Arial"/>
          <w:i/>
          <w:iCs/>
          <w:shd w:val="clear" w:color="auto" w:fill="FFFFFF"/>
          <w:lang w:val="hy-AM"/>
        </w:rPr>
        <w:t>կիր</w:t>
      </w:r>
      <w:r w:rsidR="000F159A" w:rsidRPr="004847FF">
        <w:rPr>
          <w:rFonts w:ascii="GHEA Mariam" w:hAnsi="GHEA Mariam" w:cs="Arial"/>
          <w:i/>
          <w:iCs/>
          <w:shd w:val="clear" w:color="auto" w:fill="FFFFFF"/>
          <w:lang w:val="hy-AM"/>
        </w:rPr>
        <w:t>առումը, եթե դա վատթարացնում է անձի վիճակը։</w:t>
      </w:r>
    </w:p>
    <w:p w14:paraId="1BAA5F01" w14:textId="4A96FA94" w:rsidR="000F159A" w:rsidRPr="004847FF" w:rsidRDefault="000F159A" w:rsidP="000F159A">
      <w:pPr>
        <w:spacing w:line="360" w:lineRule="auto"/>
        <w:ind w:left="-284" w:firstLine="567"/>
        <w:jc w:val="both"/>
        <w:rPr>
          <w:rFonts w:ascii="GHEA Mariam" w:hAnsi="GHEA Mariam" w:cs="Arial"/>
          <w:i/>
          <w:iCs/>
          <w:shd w:val="clear" w:color="auto" w:fill="FFFFFF"/>
          <w:lang w:val="hy-AM"/>
        </w:rPr>
      </w:pPr>
      <w:r w:rsidRPr="004847FF">
        <w:rPr>
          <w:rFonts w:ascii="GHEA Mariam" w:hAnsi="GHEA Mariam" w:cs="Arial"/>
          <w:i/>
          <w:iCs/>
          <w:shd w:val="clear" w:color="auto" w:fill="FFFFFF"/>
          <w:lang w:val="hy-AM"/>
        </w:rPr>
        <w:t xml:space="preserve">Այսպիսով, հաշվի առնելով այն, որ «խոշոր չափ» և «առանձնապես խոշոր չափ» </w:t>
      </w:r>
      <w:r w:rsidR="001A1852" w:rsidRPr="004847FF">
        <w:rPr>
          <w:rFonts w:ascii="GHEA Mariam" w:hAnsi="GHEA Mariam" w:cs="Arial"/>
          <w:i/>
          <w:iCs/>
          <w:shd w:val="clear" w:color="auto" w:fill="FFFFFF"/>
          <w:lang w:val="hy-AM"/>
        </w:rPr>
        <w:t>հ</w:t>
      </w:r>
      <w:r w:rsidRPr="004847FF">
        <w:rPr>
          <w:rFonts w:ascii="GHEA Mariam" w:hAnsi="GHEA Mariam" w:cs="Arial"/>
          <w:i/>
          <w:iCs/>
          <w:shd w:val="clear" w:color="auto" w:fill="FFFFFF"/>
          <w:lang w:val="hy-AM"/>
        </w:rPr>
        <w:t xml:space="preserve">ասկացություններն ինքնին ենթադրում են չափելի երևույթներ, և դրանք, </w:t>
      </w:r>
      <w:r w:rsidR="001A1852" w:rsidRPr="004847FF">
        <w:rPr>
          <w:rFonts w:ascii="GHEA Mariam" w:hAnsi="GHEA Mariam" w:cs="Arial"/>
          <w:i/>
          <w:iCs/>
          <w:shd w:val="clear" w:color="auto" w:fill="FFFFFF"/>
          <w:lang w:val="hy-AM"/>
        </w:rPr>
        <w:t>օ</w:t>
      </w:r>
      <w:r w:rsidRPr="004847FF">
        <w:rPr>
          <w:rFonts w:ascii="GHEA Mariam" w:hAnsi="GHEA Mariam" w:cs="Arial"/>
          <w:i/>
          <w:iCs/>
          <w:shd w:val="clear" w:color="auto" w:fill="FFFFFF"/>
          <w:lang w:val="hy-AM"/>
        </w:rPr>
        <w:t xml:space="preserve">գտագործվելով քանակի, կշռի կամ արժեքի հատկանիշներով օժտված առարկաները </w:t>
      </w:r>
      <w:r w:rsidR="001A1852" w:rsidRPr="004847FF">
        <w:rPr>
          <w:rFonts w:ascii="GHEA Mariam" w:hAnsi="GHEA Mariam" w:cs="Arial"/>
          <w:i/>
          <w:iCs/>
          <w:shd w:val="clear" w:color="auto" w:fill="FFFFFF"/>
          <w:lang w:val="hy-AM"/>
        </w:rPr>
        <w:t>բնութա</w:t>
      </w:r>
      <w:r w:rsidRPr="004847FF">
        <w:rPr>
          <w:rFonts w:ascii="GHEA Mariam" w:hAnsi="GHEA Mariam" w:cs="Arial"/>
          <w:i/>
          <w:iCs/>
          <w:shd w:val="clear" w:color="auto" w:fill="FFFFFF"/>
          <w:lang w:val="hy-AM"/>
        </w:rPr>
        <w:t xml:space="preserve">գրելիս, պայմանավորված չեն գործի կոնկրետ հանգամանքներով և </w:t>
      </w:r>
      <w:r w:rsidR="001A1852" w:rsidRPr="004847FF">
        <w:rPr>
          <w:rFonts w:ascii="GHEA Mariam" w:hAnsi="GHEA Mariam" w:cs="Arial"/>
          <w:i/>
          <w:iCs/>
          <w:shd w:val="clear" w:color="auto" w:fill="FFFFFF"/>
          <w:lang w:val="hy-AM"/>
        </w:rPr>
        <w:t>օբ</w:t>
      </w:r>
      <w:r w:rsidRPr="004847FF">
        <w:rPr>
          <w:rFonts w:ascii="GHEA Mariam" w:hAnsi="GHEA Mariam" w:cs="Arial"/>
          <w:i/>
          <w:iCs/>
          <w:shd w:val="clear" w:color="auto" w:fill="FFFFFF"/>
          <w:lang w:val="hy-AM"/>
        </w:rPr>
        <w:t xml:space="preserve">եկտիվորեն կարող են սահմանվել դրանցից վերացարկված, նկատի ունենալով նաև, </w:t>
      </w:r>
      <w:r w:rsidR="001A1852" w:rsidRPr="004847FF">
        <w:rPr>
          <w:rFonts w:ascii="GHEA Mariam" w:hAnsi="GHEA Mariam" w:cs="Arial"/>
          <w:i/>
          <w:iCs/>
          <w:shd w:val="clear" w:color="auto" w:fill="FFFFFF"/>
          <w:lang w:val="hy-AM"/>
        </w:rPr>
        <w:t xml:space="preserve">որ </w:t>
      </w:r>
      <w:r w:rsidRPr="004847FF">
        <w:rPr>
          <w:rFonts w:ascii="GHEA Mariam" w:hAnsi="GHEA Mariam" w:cs="Arial"/>
          <w:i/>
          <w:iCs/>
          <w:shd w:val="clear" w:color="auto" w:fill="FFFFFF"/>
          <w:lang w:val="hy-AM"/>
        </w:rPr>
        <w:t xml:space="preserve">քրեական օրենքի տարածական մեկնաբանումը և ընդհանուր մասի նորմերի` անձի </w:t>
      </w:r>
      <w:r w:rsidR="001A1852" w:rsidRPr="004847FF">
        <w:rPr>
          <w:rFonts w:ascii="GHEA Mariam" w:hAnsi="GHEA Mariam" w:cs="Arial"/>
          <w:i/>
          <w:iCs/>
          <w:shd w:val="clear" w:color="auto" w:fill="FFFFFF"/>
          <w:lang w:val="hy-AM"/>
        </w:rPr>
        <w:t>վ</w:t>
      </w:r>
      <w:r w:rsidRPr="004847FF">
        <w:rPr>
          <w:rFonts w:ascii="GHEA Mariam" w:hAnsi="GHEA Mariam" w:cs="Arial"/>
          <w:i/>
          <w:iCs/>
          <w:shd w:val="clear" w:color="auto" w:fill="FFFFFF"/>
          <w:lang w:val="hy-AM"/>
        </w:rPr>
        <w:t xml:space="preserve">իճակի վատթարացման դեպքում անալոգիայով կիրառելը անթույլատրելի է՝ Վերաքննիչ դատարանը գտնում է, որ 2021 թվականին ընդունված քրեական օրենսգրքի </w:t>
      </w:r>
      <w:r w:rsidR="001A1852" w:rsidRPr="004847FF">
        <w:rPr>
          <w:rFonts w:ascii="GHEA Mariam" w:hAnsi="GHEA Mariam" w:cs="Arial"/>
          <w:i/>
          <w:iCs/>
          <w:shd w:val="clear" w:color="auto" w:fill="FFFFFF"/>
          <w:lang w:val="hy-AM"/>
        </w:rPr>
        <w:t>439</w:t>
      </w:r>
      <w:r w:rsidRPr="004847FF">
        <w:rPr>
          <w:rFonts w:ascii="GHEA Mariam" w:hAnsi="GHEA Mariam" w:cs="Arial"/>
          <w:i/>
          <w:iCs/>
          <w:shd w:val="clear" w:color="auto" w:fill="FFFFFF"/>
          <w:lang w:val="hy-AM"/>
        </w:rPr>
        <w:t xml:space="preserve">-րդ հոդվածի իմաստով «խոշոր չափ» և «առանձնապես խոշոր չափ» հասկացությունների բովանդակությունը նույն օրենսգրքի ընդհանուր կամ հատուկ </w:t>
      </w:r>
      <w:r w:rsidR="001A1852" w:rsidRPr="004847FF">
        <w:rPr>
          <w:rFonts w:ascii="GHEA Mariam" w:hAnsi="GHEA Mariam" w:cs="Arial"/>
          <w:i/>
          <w:iCs/>
          <w:shd w:val="clear" w:color="auto" w:fill="FFFFFF"/>
          <w:lang w:val="hy-AM"/>
        </w:rPr>
        <w:t>մ</w:t>
      </w:r>
      <w:r w:rsidRPr="004847FF">
        <w:rPr>
          <w:rFonts w:ascii="GHEA Mariam" w:hAnsi="GHEA Mariam" w:cs="Arial"/>
          <w:i/>
          <w:iCs/>
          <w:shd w:val="clear" w:color="auto" w:fill="FFFFFF"/>
          <w:lang w:val="hy-AM"/>
        </w:rPr>
        <w:t xml:space="preserve">ասում սահմանված չլինելը օրենսդրական բաց է, որի հետևանքով հիշյալ օրենսգրքի </w:t>
      </w:r>
      <w:r w:rsidR="001A1852" w:rsidRPr="004847FF">
        <w:rPr>
          <w:rFonts w:ascii="GHEA Mariam" w:hAnsi="GHEA Mariam" w:cs="Arial"/>
          <w:i/>
          <w:iCs/>
          <w:shd w:val="clear" w:color="auto" w:fill="FFFFFF"/>
          <w:lang w:val="hy-AM"/>
        </w:rPr>
        <w:t>439</w:t>
      </w:r>
      <w:r w:rsidRPr="004847FF">
        <w:rPr>
          <w:rFonts w:ascii="GHEA Mariam" w:hAnsi="GHEA Mariam" w:cs="Arial"/>
          <w:i/>
          <w:iCs/>
          <w:shd w:val="clear" w:color="auto" w:fill="FFFFFF"/>
          <w:lang w:val="hy-AM"/>
        </w:rPr>
        <w:t xml:space="preserve">-րդ հոդվածի 2-րդ մասի 2-րդ կետը և 3-րդ մասի 2-րդ կետը չեն համապատասխանում իրավական որոշակիության սկզբունքին (բավարար չափով կանխատեսելի չեն), </w:t>
      </w:r>
      <w:r w:rsidR="001A1852" w:rsidRPr="004847FF">
        <w:rPr>
          <w:rFonts w:ascii="GHEA Mariam" w:hAnsi="GHEA Mariam" w:cs="Arial"/>
          <w:i/>
          <w:iCs/>
          <w:shd w:val="clear" w:color="auto" w:fill="FFFFFF"/>
          <w:lang w:val="hy-AM"/>
        </w:rPr>
        <w:t>հե</w:t>
      </w:r>
      <w:r w:rsidRPr="004847FF">
        <w:rPr>
          <w:rFonts w:ascii="GHEA Mariam" w:hAnsi="GHEA Mariam" w:cs="Arial"/>
          <w:i/>
          <w:iCs/>
          <w:shd w:val="clear" w:color="auto" w:fill="FFFFFF"/>
          <w:lang w:val="hy-AM"/>
        </w:rPr>
        <w:t>տևաբար նաև դրանք անձին մեղադրելու հիմք չեն:</w:t>
      </w:r>
    </w:p>
    <w:p w14:paraId="720B6DEC" w14:textId="4CE0BC9D" w:rsidR="000F159A" w:rsidRPr="004847FF" w:rsidRDefault="00F416A8" w:rsidP="000F159A">
      <w:pPr>
        <w:spacing w:line="360" w:lineRule="auto"/>
        <w:ind w:left="-284" w:firstLine="567"/>
        <w:jc w:val="both"/>
        <w:rPr>
          <w:rFonts w:ascii="GHEA Mariam" w:hAnsi="GHEA Mariam" w:cs="Arial"/>
          <w:i/>
          <w:iCs/>
          <w:shd w:val="clear" w:color="auto" w:fill="FFFFFF"/>
          <w:lang w:val="hy-AM"/>
        </w:rPr>
      </w:pPr>
      <w:r w:rsidRPr="004847FF">
        <w:rPr>
          <w:rFonts w:ascii="GHEA Mariam" w:hAnsi="GHEA Mariam"/>
          <w:i/>
          <w:iCs/>
          <w:lang w:val="hy-AM"/>
        </w:rPr>
        <w:t>(...)</w:t>
      </w:r>
      <w:r>
        <w:rPr>
          <w:rFonts w:ascii="GHEA Mariam" w:hAnsi="GHEA Mariam"/>
          <w:i/>
          <w:iCs/>
          <w:lang w:val="hy-AM"/>
        </w:rPr>
        <w:t xml:space="preserve"> </w:t>
      </w:r>
      <w:r w:rsidR="000F159A" w:rsidRPr="004847FF">
        <w:rPr>
          <w:rFonts w:ascii="GHEA Mariam" w:hAnsi="GHEA Mariam" w:cs="Arial"/>
          <w:i/>
          <w:iCs/>
          <w:shd w:val="clear" w:color="auto" w:fill="FFFFFF"/>
          <w:lang w:val="hy-AM"/>
        </w:rPr>
        <w:t xml:space="preserve">Հիմք ընդունելով վերոշարադրյալը, և այդ համատեքստում նկատի ունենալով </w:t>
      </w:r>
      <w:r w:rsidR="001A1852" w:rsidRPr="004847FF">
        <w:rPr>
          <w:rFonts w:ascii="GHEA Mariam" w:hAnsi="GHEA Mariam" w:cs="Arial"/>
          <w:i/>
          <w:iCs/>
          <w:shd w:val="clear" w:color="auto" w:fill="FFFFFF"/>
          <w:lang w:val="hy-AM"/>
        </w:rPr>
        <w:t>նա</w:t>
      </w:r>
      <w:r w:rsidR="000F159A" w:rsidRPr="004847FF">
        <w:rPr>
          <w:rFonts w:ascii="GHEA Mariam" w:hAnsi="GHEA Mariam" w:cs="Arial"/>
          <w:i/>
          <w:iCs/>
          <w:shd w:val="clear" w:color="auto" w:fill="FFFFFF"/>
          <w:lang w:val="hy-AM"/>
        </w:rPr>
        <w:t xml:space="preserve">և 2021 թվականին ընդունված քրեական օրենսգրքի 9-րդ հոդվածի 2-րդ մասը, նույն օրենսգրքի 439-րդ հոդվածով սահմանված ապօրինի վարձատրություն տալու հանցակազմի իմաստով «խոշոր չափ» և «առանձնապես խոշոր չափ» եզրույթների վերաբերյալ նախորդ կետում արված վերլուծությունը, Վերաքննիչ դատարանը </w:t>
      </w:r>
      <w:r w:rsidR="000F159A" w:rsidRPr="004847FF">
        <w:rPr>
          <w:rFonts w:ascii="GHEA Mariam" w:hAnsi="GHEA Mariam" w:cs="Arial"/>
          <w:i/>
          <w:iCs/>
          <w:shd w:val="clear" w:color="auto" w:fill="FFFFFF"/>
          <w:lang w:val="hy-AM"/>
        </w:rPr>
        <w:lastRenderedPageBreak/>
        <w:t xml:space="preserve">փաստում </w:t>
      </w:r>
      <w:r w:rsidR="00EE3D5B" w:rsidRPr="004847FF">
        <w:rPr>
          <w:rFonts w:ascii="GHEA Mariam" w:hAnsi="GHEA Mariam" w:cs="Arial"/>
          <w:i/>
          <w:iCs/>
          <w:shd w:val="clear" w:color="auto" w:fill="FFFFFF"/>
          <w:lang w:val="hy-AM"/>
        </w:rPr>
        <w:t>է,</w:t>
      </w:r>
      <w:r w:rsidR="000F159A" w:rsidRPr="004847FF">
        <w:rPr>
          <w:rFonts w:ascii="GHEA Mariam" w:hAnsi="GHEA Mariam" w:cs="Arial"/>
          <w:i/>
          <w:iCs/>
          <w:shd w:val="clear" w:color="auto" w:fill="FFFFFF"/>
          <w:lang w:val="hy-AM"/>
        </w:rPr>
        <w:t xml:space="preserve"> որ տվյալ դեպքում Առաջին ատյանը դատարանը Գոռ Համբարձումյանին մեղսագրված </w:t>
      </w:r>
      <w:r w:rsidR="00EE3D5B" w:rsidRPr="004847FF">
        <w:rPr>
          <w:rFonts w:ascii="GHEA Mariam" w:hAnsi="GHEA Mariam" w:cs="Arial"/>
          <w:i/>
          <w:iCs/>
          <w:shd w:val="clear" w:color="auto" w:fill="FFFFFF"/>
          <w:lang w:val="hy-AM"/>
        </w:rPr>
        <w:t>ար</w:t>
      </w:r>
      <w:r w:rsidR="000F159A" w:rsidRPr="004847FF">
        <w:rPr>
          <w:rFonts w:ascii="GHEA Mariam" w:hAnsi="GHEA Mariam" w:cs="Arial"/>
          <w:i/>
          <w:iCs/>
          <w:shd w:val="clear" w:color="auto" w:fill="FFFFFF"/>
          <w:lang w:val="hy-AM"/>
        </w:rPr>
        <w:t xml:space="preserve">արքը համապատասխանեցնելով գործող քրեական օրենսգրքի համապատասխան </w:t>
      </w:r>
      <w:r w:rsidR="00EE3D5B" w:rsidRPr="004847FF">
        <w:rPr>
          <w:rFonts w:ascii="GHEA Mariam" w:hAnsi="GHEA Mariam" w:cs="Arial"/>
          <w:i/>
          <w:iCs/>
          <w:shd w:val="clear" w:color="auto" w:fill="FFFFFF"/>
          <w:lang w:val="hy-AM"/>
        </w:rPr>
        <w:t>հո</w:t>
      </w:r>
      <w:r w:rsidR="000F159A" w:rsidRPr="004847FF">
        <w:rPr>
          <w:rFonts w:ascii="GHEA Mariam" w:hAnsi="GHEA Mariam" w:cs="Arial"/>
          <w:i/>
          <w:iCs/>
          <w:shd w:val="clear" w:color="auto" w:fill="FFFFFF"/>
          <w:lang w:val="hy-AM"/>
        </w:rPr>
        <w:t xml:space="preserve">դվածով սահմանված՝ ՀՀ քրեական օրենսգրքի 46-439-րդ հոդվածի 1-ին մասի </w:t>
      </w:r>
      <w:r w:rsidR="00EE3D5B" w:rsidRPr="004847FF">
        <w:rPr>
          <w:rFonts w:ascii="GHEA Mariam" w:hAnsi="GHEA Mariam" w:cs="Arial"/>
          <w:i/>
          <w:iCs/>
          <w:shd w:val="clear" w:color="auto" w:fill="FFFFFF"/>
          <w:lang w:val="hy-AM"/>
        </w:rPr>
        <w:t>հ</w:t>
      </w:r>
      <w:r w:rsidR="000F159A" w:rsidRPr="004847FF">
        <w:rPr>
          <w:rFonts w:ascii="GHEA Mariam" w:hAnsi="GHEA Mariam" w:cs="Arial"/>
          <w:i/>
          <w:iCs/>
          <w:shd w:val="clear" w:color="auto" w:fill="FFFFFF"/>
          <w:lang w:val="hy-AM"/>
        </w:rPr>
        <w:t xml:space="preserve">ատկանիշներին, իրավացիորեն դրա վերաորակման արդյունքում հետադարձ ուժ է </w:t>
      </w:r>
      <w:r w:rsidR="00EE3D5B" w:rsidRPr="004847FF">
        <w:rPr>
          <w:rFonts w:ascii="GHEA Mariam" w:hAnsi="GHEA Mariam" w:cs="Arial"/>
          <w:i/>
          <w:iCs/>
          <w:shd w:val="clear" w:color="auto" w:fill="FFFFFF"/>
          <w:lang w:val="hy-AM"/>
        </w:rPr>
        <w:t>տ</w:t>
      </w:r>
      <w:r w:rsidR="000F159A" w:rsidRPr="004847FF">
        <w:rPr>
          <w:rFonts w:ascii="GHEA Mariam" w:hAnsi="GHEA Mariam" w:cs="Arial"/>
          <w:i/>
          <w:iCs/>
          <w:shd w:val="clear" w:color="auto" w:fill="FFFFFF"/>
          <w:lang w:val="hy-AM"/>
        </w:rPr>
        <w:t xml:space="preserve">վել պատիժը մեղմացնող օրենսդրությանը՝ դրանով իսկ ավելի բարենպաստ </w:t>
      </w:r>
      <w:r w:rsidR="00EE3D5B" w:rsidRPr="004847FF">
        <w:rPr>
          <w:rFonts w:ascii="GHEA Mariam" w:hAnsi="GHEA Mariam" w:cs="Arial"/>
          <w:i/>
          <w:iCs/>
          <w:shd w:val="clear" w:color="auto" w:fill="FFFFFF"/>
          <w:lang w:val="hy-AM"/>
        </w:rPr>
        <w:t>պ</w:t>
      </w:r>
      <w:r w:rsidR="000F159A" w:rsidRPr="004847FF">
        <w:rPr>
          <w:rFonts w:ascii="GHEA Mariam" w:hAnsi="GHEA Mariam" w:cs="Arial"/>
          <w:i/>
          <w:iCs/>
          <w:shd w:val="clear" w:color="auto" w:fill="FFFFFF"/>
          <w:lang w:val="hy-AM"/>
        </w:rPr>
        <w:t>այմաններ ստեղծելով ամբաստանյալ Գոռ Համբարձումյանի համար:</w:t>
      </w:r>
    </w:p>
    <w:p w14:paraId="3C76ECBE" w14:textId="131718A9" w:rsidR="000F159A" w:rsidRPr="004847FF" w:rsidRDefault="000F159A" w:rsidP="00EE3D5B">
      <w:pPr>
        <w:spacing w:line="360" w:lineRule="auto"/>
        <w:ind w:left="-284" w:firstLine="567"/>
        <w:jc w:val="both"/>
        <w:rPr>
          <w:rFonts w:ascii="GHEA Mariam" w:hAnsi="GHEA Mariam" w:cs="Arial"/>
          <w:i/>
          <w:iCs/>
          <w:shd w:val="clear" w:color="auto" w:fill="FFFFFF"/>
          <w:lang w:val="hy-AM"/>
        </w:rPr>
      </w:pPr>
      <w:r w:rsidRPr="004847FF">
        <w:rPr>
          <w:rFonts w:ascii="GHEA Mariam" w:hAnsi="GHEA Mariam" w:cs="Arial"/>
          <w:i/>
          <w:iCs/>
          <w:shd w:val="clear" w:color="auto" w:fill="FFFFFF"/>
          <w:lang w:val="hy-AM"/>
        </w:rPr>
        <w:t xml:space="preserve">Վերաքննիչ դատարանի վերջին դիրքորոշումը պայմանավորված է այն հանգամանքով, որ պատիժը մեղմացնող օրենք պետք է համարել </w:t>
      </w:r>
      <w:r w:rsidR="00EE3D5B" w:rsidRPr="004847FF">
        <w:rPr>
          <w:rFonts w:ascii="GHEA Mariam" w:hAnsi="GHEA Mariam" w:cs="Arial"/>
          <w:i/>
          <w:iCs/>
          <w:shd w:val="clear" w:color="auto" w:fill="FFFFFF"/>
          <w:lang w:val="hy-AM"/>
        </w:rPr>
        <w:t>ոչ միայն այն օրենքը, որը</w:t>
      </w:r>
      <w:r w:rsidRPr="004847FF">
        <w:rPr>
          <w:rFonts w:ascii="GHEA Mariam" w:hAnsi="GHEA Mariam" w:cs="Arial"/>
          <w:i/>
          <w:iCs/>
          <w:shd w:val="clear" w:color="auto" w:fill="FFFFFF"/>
          <w:lang w:val="hy-AM"/>
        </w:rPr>
        <w:t xml:space="preserve"> փոփոխում է </w:t>
      </w:r>
      <w:r w:rsidR="00EE3D5B" w:rsidRPr="004847FF">
        <w:rPr>
          <w:rFonts w:ascii="GHEA Mariam" w:hAnsi="GHEA Mariam" w:cs="Arial"/>
          <w:i/>
          <w:iCs/>
          <w:shd w:val="clear" w:color="auto" w:fill="FFFFFF"/>
          <w:lang w:val="hy-AM"/>
        </w:rPr>
        <w:t>Հ</w:t>
      </w:r>
      <w:r w:rsidRPr="004847FF">
        <w:rPr>
          <w:rFonts w:ascii="GHEA Mariam" w:hAnsi="GHEA Mariam" w:cs="Arial"/>
          <w:i/>
          <w:iCs/>
          <w:shd w:val="clear" w:color="auto" w:fill="FFFFFF"/>
          <w:lang w:val="hy-AM"/>
        </w:rPr>
        <w:t xml:space="preserve">ատուկ մասի համապատասխան հոդվածի սանկցիայով </w:t>
      </w:r>
      <w:r w:rsidR="00EE3D5B" w:rsidRPr="004847FF">
        <w:rPr>
          <w:rFonts w:ascii="GHEA Mariam" w:hAnsi="GHEA Mariam" w:cs="Arial"/>
          <w:i/>
          <w:iCs/>
          <w:shd w:val="clear" w:color="auto" w:fill="FFFFFF"/>
          <w:lang w:val="hy-AM"/>
        </w:rPr>
        <w:t>նախ</w:t>
      </w:r>
      <w:r w:rsidRPr="004847FF">
        <w:rPr>
          <w:rFonts w:ascii="GHEA Mariam" w:hAnsi="GHEA Mariam" w:cs="Arial"/>
          <w:i/>
          <w:iCs/>
          <w:shd w:val="clear" w:color="auto" w:fill="FFFFFF"/>
          <w:lang w:val="hy-AM"/>
        </w:rPr>
        <w:t xml:space="preserve">ատեսված պատիժը, այլ նաև այն դեպքերում, երբ հանցակազմում տեղի են ունենում </w:t>
      </w:r>
      <w:r w:rsidR="00EE3D5B" w:rsidRPr="004847FF">
        <w:rPr>
          <w:rFonts w:ascii="GHEA Mariam" w:hAnsi="GHEA Mariam" w:cs="Arial"/>
          <w:i/>
          <w:iCs/>
          <w:shd w:val="clear" w:color="auto" w:fill="FFFFFF"/>
          <w:lang w:val="hy-AM"/>
        </w:rPr>
        <w:t xml:space="preserve">այնպիսի փոփոխություններ, երբ դրանց արդյունքում հանցակազմի մասի փոփոխության հետևանքով </w:t>
      </w:r>
      <w:r w:rsidRPr="004847FF">
        <w:rPr>
          <w:rFonts w:ascii="GHEA Mariam" w:hAnsi="GHEA Mariam" w:cs="Arial"/>
          <w:i/>
          <w:iCs/>
          <w:shd w:val="clear" w:color="auto" w:fill="FFFFFF"/>
          <w:lang w:val="hy-AM"/>
        </w:rPr>
        <w:t>արարքը որ</w:t>
      </w:r>
      <w:r w:rsidR="00EE3D5B" w:rsidRPr="004847FF">
        <w:rPr>
          <w:rFonts w:ascii="GHEA Mariam" w:hAnsi="GHEA Mariam" w:cs="Arial"/>
          <w:i/>
          <w:iCs/>
          <w:shd w:val="clear" w:color="auto" w:fill="FFFFFF"/>
          <w:lang w:val="hy-AM"/>
        </w:rPr>
        <w:t xml:space="preserve">ակվում է նշված </w:t>
      </w:r>
      <w:r w:rsidRPr="004847FF">
        <w:rPr>
          <w:rFonts w:ascii="GHEA Mariam" w:hAnsi="GHEA Mariam" w:cs="Arial"/>
          <w:i/>
          <w:iCs/>
          <w:shd w:val="clear" w:color="auto" w:fill="FFFFFF"/>
          <w:lang w:val="hy-AM"/>
        </w:rPr>
        <w:t>hանցակազմի այն մասով, որի սանկցիան ավել</w:t>
      </w:r>
      <w:r w:rsidR="00EE3D5B" w:rsidRPr="004847FF">
        <w:rPr>
          <w:rFonts w:ascii="GHEA Mariam" w:hAnsi="GHEA Mariam" w:cs="Arial"/>
          <w:i/>
          <w:iCs/>
          <w:shd w:val="clear" w:color="auto" w:fill="FFFFFF"/>
          <w:lang w:val="hy-AM"/>
        </w:rPr>
        <w:t xml:space="preserve">ի </w:t>
      </w:r>
      <w:r w:rsidRPr="004847FF">
        <w:rPr>
          <w:rFonts w:ascii="GHEA Mariam" w:hAnsi="GHEA Mariam" w:cs="Arial"/>
          <w:i/>
          <w:iCs/>
          <w:shd w:val="clear" w:color="auto" w:fill="FFFFFF"/>
          <w:lang w:val="hy-AM"/>
        </w:rPr>
        <w:t>մեղմ է։ Այսինքն` պատիժը մեղմացնող է նաև այն օրենքը, որի համաձայն նախկինում</w:t>
      </w:r>
      <w:r w:rsidR="00EE3D5B" w:rsidRPr="004847FF">
        <w:rPr>
          <w:rFonts w:ascii="GHEA Mariam" w:hAnsi="GHEA Mariam" w:cs="Arial"/>
          <w:i/>
          <w:iCs/>
          <w:shd w:val="clear" w:color="auto" w:fill="FFFFFF"/>
          <w:lang w:val="hy-AM"/>
        </w:rPr>
        <w:t xml:space="preserve"> </w:t>
      </w:r>
      <w:r w:rsidRPr="004847FF">
        <w:rPr>
          <w:rFonts w:ascii="GHEA Mariam" w:hAnsi="GHEA Mariam" w:cs="Arial"/>
          <w:i/>
          <w:iCs/>
          <w:shd w:val="clear" w:color="auto" w:fill="FFFFFF"/>
          <w:lang w:val="hy-AM"/>
        </w:rPr>
        <w:t xml:space="preserve">ամբաստանյալի կատարած արարքը կոնկրետ հանցակազմի` ավելի խիստ պատիժ նախատեսող մասով որակելու փոխարեն պետք է որակվի ավելի մեղմ պատիժ </w:t>
      </w:r>
      <w:r w:rsidR="00EE3D5B" w:rsidRPr="004847FF">
        <w:rPr>
          <w:rFonts w:ascii="GHEA Mariam" w:hAnsi="GHEA Mariam" w:cs="Arial"/>
          <w:i/>
          <w:iCs/>
          <w:shd w:val="clear" w:color="auto" w:fill="FFFFFF"/>
          <w:lang w:val="hy-AM"/>
        </w:rPr>
        <w:t>ն</w:t>
      </w:r>
      <w:r w:rsidRPr="004847FF">
        <w:rPr>
          <w:rFonts w:ascii="GHEA Mariam" w:hAnsi="GHEA Mariam" w:cs="Arial"/>
          <w:i/>
          <w:iCs/>
          <w:shd w:val="clear" w:color="auto" w:fill="FFFFFF"/>
          <w:lang w:val="hy-AM"/>
        </w:rPr>
        <w:t>ախատեսող մասով։ Ինչ վերաբերում է այլ կերպ բարելավող օրենքին, ապա այդպիսի օրենք է համարվում այն օրենքը, որի կիրառման դեպքում անձի նկատմամբ նշանակվող պատժի փոփոխություն տեղի չի ունենում, սակայն առկա են լինում հանցանք կատարած անձի վիճակի վրա ազդող որոշակի փոփոխություններ։</w:t>
      </w:r>
    </w:p>
    <w:p w14:paraId="505FC7BB" w14:textId="6DBEA52E" w:rsidR="00EE3D5B" w:rsidRPr="004847FF" w:rsidRDefault="00F416A8" w:rsidP="00EE3D5B">
      <w:pPr>
        <w:spacing w:line="360" w:lineRule="auto"/>
        <w:ind w:left="-284" w:firstLine="567"/>
        <w:jc w:val="both"/>
        <w:rPr>
          <w:rFonts w:ascii="GHEA Mariam" w:hAnsi="GHEA Mariam" w:cs="GHEA Mariam"/>
          <w:i/>
          <w:iCs/>
          <w:shd w:val="clear" w:color="auto" w:fill="FFFFFF"/>
          <w:lang w:val="hy-AM"/>
        </w:rPr>
      </w:pPr>
      <w:r w:rsidRPr="004847FF">
        <w:rPr>
          <w:rFonts w:ascii="GHEA Mariam" w:hAnsi="GHEA Mariam"/>
          <w:i/>
          <w:iCs/>
          <w:lang w:val="hy-AM"/>
        </w:rPr>
        <w:t>(...)</w:t>
      </w:r>
      <w:r>
        <w:rPr>
          <w:rFonts w:ascii="GHEA Mariam" w:hAnsi="GHEA Mariam"/>
          <w:i/>
          <w:iCs/>
          <w:lang w:val="hy-AM"/>
        </w:rPr>
        <w:t xml:space="preserve"> </w:t>
      </w:r>
      <w:r w:rsidR="000F159A" w:rsidRPr="004847FF">
        <w:rPr>
          <w:rFonts w:ascii="GHEA Mariam" w:hAnsi="GHEA Mariam" w:cs="Arial"/>
          <w:i/>
          <w:iCs/>
          <w:shd w:val="clear" w:color="auto" w:fill="FFFFFF"/>
          <w:lang w:val="hy-AM"/>
        </w:rPr>
        <w:t>Անդրադառնալով՝ վաղեմության ժամկետների և դրանց հաշվարկման կարգի վերաբերյալ բողոքում բերված փաստարկներին` Վերաքննիչ դատարանն արձանագրում է հետևյալը.</w:t>
      </w:r>
      <w:r w:rsidR="00EE3D5B" w:rsidRPr="004847FF">
        <w:rPr>
          <w:rFonts w:ascii="GHEA Mariam" w:hAnsi="GHEA Mariam" w:cs="Arial"/>
          <w:i/>
          <w:iCs/>
          <w:shd w:val="clear" w:color="auto" w:fill="FFFFFF"/>
          <w:lang w:val="hy-AM"/>
        </w:rPr>
        <w:t xml:space="preserve"> </w:t>
      </w:r>
      <w:r w:rsidR="00EE3D5B" w:rsidRPr="004847FF">
        <w:rPr>
          <w:rFonts w:ascii="GHEA Mariam" w:hAnsi="GHEA Mariam" w:cs="GHEA Mariam"/>
          <w:i/>
          <w:iCs/>
          <w:shd w:val="clear" w:color="auto" w:fill="FFFFFF"/>
          <w:lang w:val="hy-AM"/>
        </w:rPr>
        <w:t xml:space="preserve">(…) </w:t>
      </w:r>
    </w:p>
    <w:p w14:paraId="3C70A2EF" w14:textId="06C59C88" w:rsidR="00BE1726" w:rsidRPr="004847FF" w:rsidRDefault="00F416A8" w:rsidP="002F77BC">
      <w:pPr>
        <w:spacing w:line="360" w:lineRule="auto"/>
        <w:ind w:left="-284" w:firstLine="567"/>
        <w:jc w:val="both"/>
        <w:rPr>
          <w:rFonts w:ascii="GHEA Mariam" w:hAnsi="GHEA Mariam" w:cs="Arial"/>
          <w:i/>
          <w:iCs/>
          <w:shd w:val="clear" w:color="auto" w:fill="FFFFFF"/>
          <w:lang w:val="hy-AM"/>
        </w:rPr>
      </w:pPr>
      <w:r w:rsidRPr="004847FF">
        <w:rPr>
          <w:rFonts w:ascii="GHEA Mariam" w:hAnsi="GHEA Mariam"/>
          <w:i/>
          <w:iCs/>
          <w:lang w:val="hy-AM"/>
        </w:rPr>
        <w:t>(...)</w:t>
      </w:r>
      <w:r>
        <w:rPr>
          <w:rFonts w:ascii="GHEA Mariam" w:hAnsi="GHEA Mariam"/>
          <w:i/>
          <w:iCs/>
          <w:lang w:val="hy-AM"/>
        </w:rPr>
        <w:t xml:space="preserve"> </w:t>
      </w:r>
      <w:r w:rsidR="00BE1726" w:rsidRPr="004847FF">
        <w:rPr>
          <w:rFonts w:ascii="GHEA Mariam" w:hAnsi="GHEA Mariam" w:cs="Arial"/>
          <w:i/>
          <w:iCs/>
          <w:shd w:val="clear" w:color="auto" w:fill="FFFFFF"/>
          <w:lang w:val="hy-AM"/>
        </w:rPr>
        <w:t>2003 և 2021 թվականներին ընդունված ՀՀ քրեական օրենսգրքերի համապատասխանաբար 75-րդ և 83-րդ հոդվածների համեմատաիրավական վերլուծությունը վկայում է, որ 2021 թվականին ընդունված ՀՀ քրեական օրենսգիրքը քրեական պատասխանատվությունից ազատելու վաղեմության ժամկետների մասով տվյալ դեպքում անձի վիճակը վատթարացող օրենք է և կիրառելի չէ մեղադրյալ Գ</w:t>
      </w:r>
      <w:r w:rsidR="008C3601" w:rsidRPr="004847FF">
        <w:rPr>
          <w:rFonts w:ascii="GHEA Mariam" w:eastAsia="MS Mincho" w:hAnsi="GHEA Mariam" w:cs="MS Mincho"/>
          <w:i/>
          <w:iCs/>
          <w:shd w:val="clear" w:color="auto" w:fill="FFFFFF"/>
        </w:rPr>
        <w:t>.</w:t>
      </w:r>
      <w:r w:rsidR="008C3601" w:rsidRPr="004847FF">
        <w:rPr>
          <w:rFonts w:ascii="GHEA Mariam" w:eastAsia="MS Mincho" w:hAnsi="GHEA Mariam" w:cs="MS Mincho"/>
          <w:i/>
          <w:iCs/>
          <w:shd w:val="clear" w:color="auto" w:fill="FFFFFF"/>
          <w:lang w:val="hy-AM"/>
        </w:rPr>
        <w:t xml:space="preserve">Համբարձումյանի </w:t>
      </w:r>
      <w:r w:rsidR="00BE1726" w:rsidRPr="004847FF">
        <w:rPr>
          <w:rFonts w:ascii="GHEA Mariam" w:hAnsi="GHEA Mariam" w:cs="GHEA Mariam"/>
          <w:i/>
          <w:iCs/>
          <w:shd w:val="clear" w:color="auto" w:fill="FFFFFF"/>
          <w:lang w:val="hy-AM"/>
        </w:rPr>
        <w:t>նկատմամբ</w:t>
      </w:r>
      <w:r w:rsidR="00BE1726" w:rsidRPr="004847FF">
        <w:rPr>
          <w:rFonts w:ascii="GHEA Mariam" w:hAnsi="GHEA Mariam" w:cs="Arial"/>
          <w:i/>
          <w:iCs/>
          <w:shd w:val="clear" w:color="auto" w:fill="FFFFFF"/>
          <w:lang w:val="hy-AM"/>
        </w:rPr>
        <w:t xml:space="preserve">, </w:t>
      </w:r>
      <w:r w:rsidR="00BE1726" w:rsidRPr="004847FF">
        <w:rPr>
          <w:rFonts w:ascii="GHEA Mariam" w:hAnsi="GHEA Mariam" w:cs="GHEA Mariam"/>
          <w:i/>
          <w:iCs/>
          <w:shd w:val="clear" w:color="auto" w:fill="FFFFFF"/>
          <w:lang w:val="hy-AM"/>
        </w:rPr>
        <w:t>քանի</w:t>
      </w:r>
      <w:r w:rsidR="00BE1726" w:rsidRPr="004847FF">
        <w:rPr>
          <w:rFonts w:ascii="GHEA Mariam" w:hAnsi="GHEA Mariam" w:cs="Arial"/>
          <w:i/>
          <w:iCs/>
          <w:shd w:val="clear" w:color="auto" w:fill="FFFFFF"/>
          <w:lang w:val="hy-AM"/>
        </w:rPr>
        <w:t xml:space="preserve"> </w:t>
      </w:r>
      <w:r w:rsidR="00BE1726" w:rsidRPr="004847FF">
        <w:rPr>
          <w:rFonts w:ascii="GHEA Mariam" w:hAnsi="GHEA Mariam" w:cs="GHEA Mariam"/>
          <w:i/>
          <w:iCs/>
          <w:shd w:val="clear" w:color="auto" w:fill="FFFFFF"/>
          <w:lang w:val="hy-AM"/>
        </w:rPr>
        <w:t>որ</w:t>
      </w:r>
      <w:r w:rsidR="00BE1726" w:rsidRPr="004847FF">
        <w:rPr>
          <w:rFonts w:ascii="GHEA Mariam" w:hAnsi="GHEA Mariam" w:cs="Arial"/>
          <w:i/>
          <w:iCs/>
          <w:shd w:val="clear" w:color="auto" w:fill="FFFFFF"/>
          <w:lang w:val="hy-AM"/>
        </w:rPr>
        <w:t xml:space="preserve"> </w:t>
      </w:r>
      <w:r w:rsidR="00BE1726" w:rsidRPr="004847FF">
        <w:rPr>
          <w:rFonts w:ascii="GHEA Mariam" w:hAnsi="GHEA Mariam" w:cs="GHEA Mariam"/>
          <w:i/>
          <w:iCs/>
          <w:shd w:val="clear" w:color="auto" w:fill="FFFFFF"/>
          <w:lang w:val="hy-AM"/>
        </w:rPr>
        <w:t>նախ՝</w:t>
      </w:r>
      <w:r w:rsidR="00BE1726" w:rsidRPr="004847FF">
        <w:rPr>
          <w:rFonts w:ascii="GHEA Mariam" w:hAnsi="GHEA Mariam" w:cs="Arial"/>
          <w:i/>
          <w:iCs/>
          <w:shd w:val="clear" w:color="auto" w:fill="FFFFFF"/>
          <w:lang w:val="hy-AM"/>
        </w:rPr>
        <w:t xml:space="preserve"> </w:t>
      </w:r>
      <w:r w:rsidR="00BE1726" w:rsidRPr="004847FF">
        <w:rPr>
          <w:rFonts w:ascii="GHEA Mariam" w:hAnsi="GHEA Mariam" w:cs="GHEA Mariam"/>
          <w:i/>
          <w:iCs/>
          <w:shd w:val="clear" w:color="auto" w:fill="FFFFFF"/>
          <w:lang w:val="hy-AM"/>
        </w:rPr>
        <w:t>սահմանում</w:t>
      </w:r>
      <w:r w:rsidR="00BE1726" w:rsidRPr="004847FF">
        <w:rPr>
          <w:rFonts w:ascii="GHEA Mariam" w:hAnsi="GHEA Mariam" w:cs="Arial"/>
          <w:i/>
          <w:iCs/>
          <w:shd w:val="clear" w:color="auto" w:fill="FFFFFF"/>
          <w:lang w:val="hy-AM"/>
        </w:rPr>
        <w:t xml:space="preserve"> </w:t>
      </w:r>
      <w:r w:rsidR="00BE1726" w:rsidRPr="004847FF">
        <w:rPr>
          <w:rFonts w:ascii="GHEA Mariam" w:hAnsi="GHEA Mariam" w:cs="GHEA Mariam"/>
          <w:i/>
          <w:iCs/>
          <w:shd w:val="clear" w:color="auto" w:fill="FFFFFF"/>
          <w:lang w:val="hy-AM"/>
        </w:rPr>
        <w:t>է</w:t>
      </w:r>
      <w:r w:rsidR="00BE1726" w:rsidRPr="004847FF">
        <w:rPr>
          <w:rFonts w:ascii="GHEA Mariam" w:hAnsi="GHEA Mariam" w:cs="Arial"/>
          <w:i/>
          <w:iCs/>
          <w:shd w:val="clear" w:color="auto" w:fill="FFFFFF"/>
          <w:lang w:val="hy-AM"/>
        </w:rPr>
        <w:t xml:space="preserve"> </w:t>
      </w:r>
      <w:r w:rsidR="00BE1726" w:rsidRPr="004847FF">
        <w:rPr>
          <w:rFonts w:ascii="GHEA Mariam" w:hAnsi="GHEA Mariam" w:cs="GHEA Mariam"/>
          <w:i/>
          <w:iCs/>
          <w:shd w:val="clear" w:color="auto" w:fill="FFFFFF"/>
          <w:lang w:val="hy-AM"/>
        </w:rPr>
        <w:t>վաղեմության</w:t>
      </w:r>
      <w:r w:rsidR="00BE1726" w:rsidRPr="004847FF">
        <w:rPr>
          <w:rFonts w:ascii="GHEA Mariam" w:hAnsi="GHEA Mariam" w:cs="Arial"/>
          <w:i/>
          <w:iCs/>
          <w:shd w:val="clear" w:color="auto" w:fill="FFFFFF"/>
          <w:lang w:val="hy-AM"/>
        </w:rPr>
        <w:t xml:space="preserve"> </w:t>
      </w:r>
      <w:r w:rsidR="00BE1726" w:rsidRPr="004847FF">
        <w:rPr>
          <w:rFonts w:ascii="GHEA Mariam" w:hAnsi="GHEA Mariam" w:cs="GHEA Mariam"/>
          <w:i/>
          <w:iCs/>
          <w:shd w:val="clear" w:color="auto" w:fill="FFFFFF"/>
          <w:lang w:val="hy-AM"/>
        </w:rPr>
        <w:t>ավելի</w:t>
      </w:r>
      <w:r w:rsidR="00BE1726" w:rsidRPr="004847FF">
        <w:rPr>
          <w:rFonts w:ascii="GHEA Mariam" w:hAnsi="GHEA Mariam" w:cs="Arial"/>
          <w:i/>
          <w:iCs/>
          <w:shd w:val="clear" w:color="auto" w:fill="FFFFFF"/>
          <w:lang w:val="hy-AM"/>
        </w:rPr>
        <w:t xml:space="preserve"> երկար ժամկետներ, բացի այդ, վաղեմության ժամկետը, ի տարբերություն 2003 թվականին ապրիլի 18-ին ընդունված ՀՀ քրեական օրենսգրքի, հաշվարկվում է մինչև </w:t>
      </w:r>
      <w:r w:rsidR="00BE1726" w:rsidRPr="004847FF">
        <w:rPr>
          <w:rFonts w:ascii="GHEA Mariam" w:hAnsi="GHEA Mariam" w:cs="Arial"/>
          <w:i/>
          <w:iCs/>
          <w:shd w:val="clear" w:color="auto" w:fill="FFFFFF"/>
          <w:lang w:val="hy-AM"/>
        </w:rPr>
        <w:lastRenderedPageBreak/>
        <w:t>անձի նկատմամբ քրեական հետապնդում հարուցելու մասին որոշում կայացնելը։ Այսպես</w:t>
      </w:r>
      <w:r w:rsidR="00BE1726" w:rsidRPr="004847FF">
        <w:rPr>
          <w:rFonts w:ascii="MS Mincho" w:eastAsia="MS Mincho" w:hAnsi="MS Mincho" w:cs="MS Mincho" w:hint="eastAsia"/>
          <w:i/>
          <w:iCs/>
          <w:shd w:val="clear" w:color="auto" w:fill="FFFFFF"/>
          <w:lang w:val="hy-AM"/>
        </w:rPr>
        <w:t>․</w:t>
      </w:r>
    </w:p>
    <w:p w14:paraId="48276EA2" w14:textId="66AAD3BF" w:rsidR="00BE1726" w:rsidRPr="004847FF" w:rsidRDefault="008C3601" w:rsidP="002F77BC">
      <w:pPr>
        <w:spacing w:line="360" w:lineRule="auto"/>
        <w:ind w:left="-284" w:firstLine="567"/>
        <w:jc w:val="both"/>
        <w:rPr>
          <w:rFonts w:ascii="GHEA Mariam" w:hAnsi="GHEA Mariam" w:cs="Arial"/>
          <w:i/>
          <w:iCs/>
          <w:shd w:val="clear" w:color="auto" w:fill="FFFFFF"/>
          <w:lang w:val="hy-AM"/>
        </w:rPr>
      </w:pPr>
      <w:r w:rsidRPr="004847FF">
        <w:rPr>
          <w:rFonts w:ascii="GHEA Mariam" w:hAnsi="GHEA Mariam" w:cs="Arial"/>
          <w:i/>
          <w:iCs/>
          <w:shd w:val="clear" w:color="auto" w:fill="FFFFFF"/>
          <w:lang w:val="hy-AM"/>
        </w:rPr>
        <w:t xml:space="preserve">Գոռ Համբարձումյանին </w:t>
      </w:r>
      <w:r w:rsidR="00BE1726" w:rsidRPr="004847FF">
        <w:rPr>
          <w:rFonts w:ascii="GHEA Mariam" w:hAnsi="GHEA Mariam" w:cs="Arial"/>
          <w:i/>
          <w:iCs/>
          <w:shd w:val="clear" w:color="auto" w:fill="FFFFFF"/>
          <w:lang w:val="hy-AM"/>
        </w:rPr>
        <w:t xml:space="preserve">վերագրվում է արարք, որը կատարվել է 2003 թվականի ապրիլի 18-ին ընդունված ՀՀ քրեական օրենսգրքի գործողության ժամանակ և վերջինիս վերագրվող արարքը համապատասխանում է 2021 թվականի մայիսի 5-ին ընդունված ՀՀ քրեական օրենսգրքի 439-րդ հոդվածի 1-ին մասին, որով նախատեսված պատժատեսակ է նաև ազատազրկումը՝ առավելագույնը երկու տարի ժամկետով։ Այսինքն, </w:t>
      </w:r>
      <w:r w:rsidRPr="004847FF">
        <w:rPr>
          <w:rFonts w:ascii="GHEA Mariam" w:hAnsi="GHEA Mariam" w:cs="Arial"/>
          <w:i/>
          <w:iCs/>
          <w:shd w:val="clear" w:color="auto" w:fill="FFFFFF"/>
          <w:lang w:val="hy-AM"/>
        </w:rPr>
        <w:t xml:space="preserve">Գոռ Համբարձումյանին </w:t>
      </w:r>
      <w:r w:rsidR="00BE1726" w:rsidRPr="004847FF">
        <w:rPr>
          <w:rFonts w:ascii="GHEA Mariam" w:hAnsi="GHEA Mariam" w:cs="Arial"/>
          <w:i/>
          <w:iCs/>
          <w:shd w:val="clear" w:color="auto" w:fill="FFFFFF"/>
          <w:lang w:val="hy-AM"/>
        </w:rPr>
        <w:t>ՀՀ քրեական օրենսգրքի 439-րդ հոդվածի 1-ին մասով վերագրվող արարքը դասվում է ոչ մեծ ծանրության հանցանքների շարքին։</w:t>
      </w:r>
    </w:p>
    <w:p w14:paraId="2BCC2574" w14:textId="77777777" w:rsidR="00BE1726" w:rsidRPr="004847FF" w:rsidRDefault="00BE1726" w:rsidP="002F77BC">
      <w:pPr>
        <w:spacing w:line="360" w:lineRule="auto"/>
        <w:ind w:left="-284" w:firstLine="567"/>
        <w:jc w:val="both"/>
        <w:rPr>
          <w:rFonts w:ascii="GHEA Mariam" w:hAnsi="GHEA Mariam" w:cs="Arial"/>
          <w:i/>
          <w:iCs/>
          <w:shd w:val="clear" w:color="auto" w:fill="FFFFFF"/>
          <w:lang w:val="hy-AM"/>
        </w:rPr>
      </w:pPr>
      <w:r w:rsidRPr="004847FF">
        <w:rPr>
          <w:rFonts w:ascii="GHEA Mariam" w:hAnsi="GHEA Mariam" w:cs="Arial"/>
          <w:i/>
          <w:iCs/>
          <w:shd w:val="clear" w:color="auto" w:fill="FFFFFF"/>
          <w:lang w:val="hy-AM"/>
        </w:rPr>
        <w:t>2021 թվականի մայիսի 5-ին ընդունված ՀՀ քրեական օրենսգրքի 439-րդ հոդվածի 1-ին մասով նախատեսված արարքը դասվում է ոչ մեծ ծանրության հանցանքների շարքին, որի համար քրեական պատասխանատվությունից ազատելու վաղեմության ժամկետը նույն օրենսգրքի 83-րդ հոդվածի 1-ին մասի 1-ին կետի համաձայն 5 տարի է, ինչը մեղադրյալի համար առավել խիստ և անբարենպաստ կարգավորում է, քան 2003 թվականի ապրիլի 18-ին ընդունված ՀՀ քրեական օրենսգրքի ոչ մեծ ծանրության հանցանքների համար քրեական պատասխանատվությունից ազատելու վաղեմության ժամկետը, որը համաձայն այդ օրենսգրքի 75-րդ հոդվածի 1-ին մասի 1-ին կետի՝ 2 տարի է։</w:t>
      </w:r>
    </w:p>
    <w:p w14:paraId="51C59C7F" w14:textId="762B9AD1" w:rsidR="00BE1726" w:rsidRPr="004847FF" w:rsidRDefault="00BE1726" w:rsidP="002F77BC">
      <w:pPr>
        <w:spacing w:line="360" w:lineRule="auto"/>
        <w:ind w:left="-284" w:firstLine="567"/>
        <w:jc w:val="both"/>
        <w:rPr>
          <w:rFonts w:ascii="GHEA Mariam" w:hAnsi="GHEA Mariam" w:cs="Arial"/>
          <w:i/>
          <w:iCs/>
          <w:shd w:val="clear" w:color="auto" w:fill="FFFFFF"/>
          <w:lang w:val="hy-AM"/>
        </w:rPr>
      </w:pPr>
      <w:r w:rsidRPr="004847FF">
        <w:rPr>
          <w:rFonts w:ascii="GHEA Mariam" w:hAnsi="GHEA Mariam" w:cs="Arial"/>
          <w:i/>
          <w:iCs/>
          <w:shd w:val="clear" w:color="auto" w:fill="FFFFFF"/>
          <w:lang w:val="hy-AM"/>
        </w:rPr>
        <w:t xml:space="preserve">Այսինքն, 2021 թվականի մայիսի 5-ին ընդունված ՀՀ քրեական օրենսգրքի 439-րդ հոդվածի 1-ին մասը՝ պատիժը մեղմացնելու առումով հանդիսանում է պատասխանատվությունը մասնակիորեն մեղմացնող, միաժամանակ այդ արարքի համար քրեական պատասխանատվությունից ազատելու վաղեմության ժամկետի առումով՝ նույն օրենսգրքի 83-րդ հոդվածի 1-ին մասի 1-ին կետի հետ փոխկապակցվածությամբ, պատասխանատվությունը մասնակիորեն խստացնող օրենք, հետևաբար, 2021 թվականի մայիսի 5-ին ընդունված ՀՀ քրեական օրենսգրքի </w:t>
      </w:r>
      <w:r w:rsidR="00707E9E">
        <w:rPr>
          <w:rFonts w:ascii="GHEA Mariam" w:hAnsi="GHEA Mariam" w:cs="Arial"/>
          <w:i/>
          <w:iCs/>
          <w:shd w:val="clear" w:color="auto" w:fill="FFFFFF"/>
          <w:lang w:val="hy-AM"/>
        </w:rPr>
        <w:t xml:space="preserve">   </w:t>
      </w:r>
      <w:r w:rsidRPr="004847FF">
        <w:rPr>
          <w:rFonts w:ascii="GHEA Mariam" w:hAnsi="GHEA Mariam" w:cs="Arial"/>
          <w:i/>
          <w:iCs/>
          <w:shd w:val="clear" w:color="auto" w:fill="FFFFFF"/>
          <w:lang w:val="hy-AM"/>
        </w:rPr>
        <w:t xml:space="preserve">9-րդ հոդվածի 6-րդ մասով ձևակերպված՝ «սույն հոդվածով նախատեսված չափանիշներին համապատասխան» (այսինքն, մեղմացնող մասով կիրառելով այդ հոդվածի 2-րդ մասով, իսկ խստացնող մասով այդ հոդվածի 1-ին մասով նախատեսված կարգավորումները) պայմանի կիրառմամբ 2021 թվականի մայիսի 5-ին ընդունված ՀՀ </w:t>
      </w:r>
      <w:r w:rsidRPr="004847FF">
        <w:rPr>
          <w:rFonts w:ascii="GHEA Mariam" w:hAnsi="GHEA Mariam" w:cs="Arial"/>
          <w:i/>
          <w:iCs/>
          <w:shd w:val="clear" w:color="auto" w:fill="FFFFFF"/>
          <w:lang w:val="hy-AM"/>
        </w:rPr>
        <w:lastRenderedPageBreak/>
        <w:t>քրեական օրենսգրքի 439-րդ հոդվածի 1-ին մասը հետադարձ ուժ ունի միայն այն մասով, որով մեղմացնում է պատասխանատվությունը։</w:t>
      </w:r>
    </w:p>
    <w:p w14:paraId="2511874F" w14:textId="0CF34A8C" w:rsidR="00BE1726" w:rsidRPr="004847FF" w:rsidRDefault="00BE1726" w:rsidP="002F77BC">
      <w:pPr>
        <w:spacing w:line="360" w:lineRule="auto"/>
        <w:ind w:left="-284" w:firstLine="567"/>
        <w:jc w:val="both"/>
        <w:rPr>
          <w:rFonts w:ascii="GHEA Mariam" w:hAnsi="GHEA Mariam" w:cs="Arial"/>
          <w:i/>
          <w:iCs/>
          <w:shd w:val="clear" w:color="auto" w:fill="FFFFFF"/>
          <w:lang w:val="hy-AM"/>
        </w:rPr>
      </w:pPr>
      <w:r w:rsidRPr="004847FF">
        <w:rPr>
          <w:rFonts w:ascii="GHEA Mariam" w:hAnsi="GHEA Mariam" w:cs="Arial"/>
          <w:i/>
          <w:iCs/>
          <w:shd w:val="clear" w:color="auto" w:fill="FFFFFF"/>
          <w:lang w:val="hy-AM"/>
        </w:rPr>
        <w:t>Ընդ որում, Վերաքննիչ դատարանը վերոնշյալ դատողություններին հանգելիս հաշվի է առնում նաև Վճռաբեկ դատարանի 2023 թվականի նոյեմբերի 10-ի` Միշա Մուրադյանի վերաբերյալ թիվ ԵԴ/1424/01/21 որոշման տրամաբանությունն առ այն, որ պատժի ինստիտուտը հանդիսանում է ավելի մեծ ինստիտուտի, այն է՝ քրեական պատասխանատվության, բաղադրատարր։</w:t>
      </w:r>
    </w:p>
    <w:p w14:paraId="74C8F7A3" w14:textId="7A52F21E" w:rsidR="00FD6DDB" w:rsidRPr="004847FF" w:rsidRDefault="00BE1726" w:rsidP="002F77BC">
      <w:pPr>
        <w:spacing w:line="360" w:lineRule="auto"/>
        <w:ind w:left="-284" w:firstLine="567"/>
        <w:jc w:val="both"/>
        <w:rPr>
          <w:rFonts w:ascii="GHEA Mariam" w:hAnsi="GHEA Mariam"/>
          <w:lang w:val="hy-AM"/>
        </w:rPr>
      </w:pPr>
      <w:r w:rsidRPr="004847FF">
        <w:rPr>
          <w:rFonts w:ascii="GHEA Mariam" w:hAnsi="GHEA Mariam" w:cs="GHEA Mariam"/>
          <w:i/>
          <w:iCs/>
          <w:shd w:val="clear" w:color="auto" w:fill="FFFFFF"/>
          <w:lang w:val="hy-AM"/>
        </w:rPr>
        <w:t>Այսպիսով</w:t>
      </w:r>
      <w:r w:rsidRPr="004847FF">
        <w:rPr>
          <w:rFonts w:ascii="GHEA Mariam" w:hAnsi="GHEA Mariam" w:cs="Arial"/>
          <w:i/>
          <w:iCs/>
          <w:shd w:val="clear" w:color="auto" w:fill="FFFFFF"/>
          <w:lang w:val="hy-AM"/>
        </w:rPr>
        <w:t xml:space="preserve">, </w:t>
      </w:r>
      <w:r w:rsidRPr="004847FF">
        <w:rPr>
          <w:rFonts w:ascii="GHEA Mariam" w:hAnsi="GHEA Mariam" w:cs="GHEA Mariam"/>
          <w:i/>
          <w:iCs/>
          <w:shd w:val="clear" w:color="auto" w:fill="FFFFFF"/>
          <w:lang w:val="hy-AM"/>
        </w:rPr>
        <w:t>նկատի</w:t>
      </w:r>
      <w:r w:rsidRPr="004847FF">
        <w:rPr>
          <w:rFonts w:ascii="GHEA Mariam" w:hAnsi="GHEA Mariam" w:cs="Arial"/>
          <w:i/>
          <w:iCs/>
          <w:shd w:val="clear" w:color="auto" w:fill="FFFFFF"/>
          <w:lang w:val="hy-AM"/>
        </w:rPr>
        <w:t xml:space="preserve"> </w:t>
      </w:r>
      <w:r w:rsidRPr="004847FF">
        <w:rPr>
          <w:rFonts w:ascii="GHEA Mariam" w:hAnsi="GHEA Mariam" w:cs="GHEA Mariam"/>
          <w:i/>
          <w:iCs/>
          <w:shd w:val="clear" w:color="auto" w:fill="FFFFFF"/>
          <w:lang w:val="hy-AM"/>
        </w:rPr>
        <w:t>ունենալով</w:t>
      </w:r>
      <w:r w:rsidRPr="004847FF">
        <w:rPr>
          <w:rFonts w:ascii="GHEA Mariam" w:hAnsi="GHEA Mariam" w:cs="Arial"/>
          <w:i/>
          <w:iCs/>
          <w:shd w:val="clear" w:color="auto" w:fill="FFFFFF"/>
          <w:lang w:val="hy-AM"/>
        </w:rPr>
        <w:t xml:space="preserve"> </w:t>
      </w:r>
      <w:r w:rsidRPr="004847FF">
        <w:rPr>
          <w:rFonts w:ascii="GHEA Mariam" w:hAnsi="GHEA Mariam" w:cs="GHEA Mariam"/>
          <w:i/>
          <w:iCs/>
          <w:shd w:val="clear" w:color="auto" w:fill="FFFFFF"/>
          <w:lang w:val="hy-AM"/>
        </w:rPr>
        <w:t>այն</w:t>
      </w:r>
      <w:r w:rsidRPr="004847FF">
        <w:rPr>
          <w:rFonts w:ascii="GHEA Mariam" w:hAnsi="GHEA Mariam" w:cs="Arial"/>
          <w:i/>
          <w:iCs/>
          <w:shd w:val="clear" w:color="auto" w:fill="FFFFFF"/>
          <w:lang w:val="hy-AM"/>
        </w:rPr>
        <w:t xml:space="preserve"> </w:t>
      </w:r>
      <w:r w:rsidRPr="004847FF">
        <w:rPr>
          <w:rFonts w:ascii="GHEA Mariam" w:hAnsi="GHEA Mariam" w:cs="GHEA Mariam"/>
          <w:i/>
          <w:iCs/>
          <w:shd w:val="clear" w:color="auto" w:fill="FFFFFF"/>
          <w:lang w:val="hy-AM"/>
        </w:rPr>
        <w:t>հանգամանքը</w:t>
      </w:r>
      <w:r w:rsidRPr="004847FF">
        <w:rPr>
          <w:rFonts w:ascii="GHEA Mariam" w:hAnsi="GHEA Mariam" w:cs="Arial"/>
          <w:i/>
          <w:iCs/>
          <w:shd w:val="clear" w:color="auto" w:fill="FFFFFF"/>
          <w:lang w:val="hy-AM"/>
        </w:rPr>
        <w:t xml:space="preserve">, </w:t>
      </w:r>
      <w:r w:rsidRPr="004847FF">
        <w:rPr>
          <w:rFonts w:ascii="GHEA Mariam" w:hAnsi="GHEA Mariam" w:cs="GHEA Mariam"/>
          <w:i/>
          <w:iCs/>
          <w:shd w:val="clear" w:color="auto" w:fill="FFFFFF"/>
          <w:lang w:val="hy-AM"/>
        </w:rPr>
        <w:t>որ</w:t>
      </w:r>
      <w:r w:rsidRPr="004847FF">
        <w:rPr>
          <w:rFonts w:ascii="GHEA Mariam" w:hAnsi="GHEA Mariam" w:cs="Arial"/>
          <w:i/>
          <w:iCs/>
          <w:shd w:val="clear" w:color="auto" w:fill="FFFFFF"/>
          <w:lang w:val="hy-AM"/>
        </w:rPr>
        <w:t xml:space="preserve"> </w:t>
      </w:r>
      <w:r w:rsidRPr="004847FF">
        <w:rPr>
          <w:rFonts w:ascii="GHEA Mariam" w:hAnsi="GHEA Mariam" w:cs="GHEA Mariam"/>
          <w:i/>
          <w:iCs/>
          <w:shd w:val="clear" w:color="auto" w:fill="FFFFFF"/>
          <w:lang w:val="hy-AM"/>
        </w:rPr>
        <w:t>մեղադրյալ</w:t>
      </w:r>
      <w:r w:rsidRPr="004847FF">
        <w:rPr>
          <w:rFonts w:ascii="GHEA Mariam" w:hAnsi="GHEA Mariam" w:cs="Arial"/>
          <w:i/>
          <w:iCs/>
          <w:shd w:val="clear" w:color="auto" w:fill="FFFFFF"/>
          <w:lang w:val="hy-AM"/>
        </w:rPr>
        <w:t xml:space="preserve"> </w:t>
      </w:r>
      <w:r w:rsidR="008C3601" w:rsidRPr="004847FF">
        <w:rPr>
          <w:rFonts w:ascii="GHEA Mariam" w:hAnsi="GHEA Mariam" w:cs="Arial"/>
          <w:i/>
          <w:iCs/>
          <w:shd w:val="clear" w:color="auto" w:fill="FFFFFF"/>
          <w:lang w:val="hy-AM"/>
        </w:rPr>
        <w:t xml:space="preserve">Գոռ Համբարձումյանին </w:t>
      </w:r>
      <w:r w:rsidRPr="004847FF">
        <w:rPr>
          <w:rFonts w:ascii="GHEA Mariam" w:hAnsi="GHEA Mariam" w:cs="GHEA Mariam"/>
          <w:i/>
          <w:iCs/>
          <w:shd w:val="clear" w:color="auto" w:fill="FFFFFF"/>
          <w:lang w:val="hy-AM"/>
        </w:rPr>
        <w:t>վերագրված</w:t>
      </w:r>
      <w:r w:rsidRPr="004847FF">
        <w:rPr>
          <w:rFonts w:ascii="GHEA Mariam" w:hAnsi="GHEA Mariam" w:cs="Arial"/>
          <w:i/>
          <w:iCs/>
          <w:shd w:val="clear" w:color="auto" w:fill="FFFFFF"/>
          <w:lang w:val="hy-AM"/>
        </w:rPr>
        <w:t xml:space="preserve"> </w:t>
      </w:r>
      <w:r w:rsidRPr="004847FF">
        <w:rPr>
          <w:rFonts w:ascii="GHEA Mariam" w:hAnsi="GHEA Mariam" w:cs="GHEA Mariam"/>
          <w:i/>
          <w:iCs/>
          <w:shd w:val="clear" w:color="auto" w:fill="FFFFFF"/>
          <w:lang w:val="hy-AM"/>
        </w:rPr>
        <w:t>արարքը</w:t>
      </w:r>
      <w:r w:rsidRPr="004847FF">
        <w:rPr>
          <w:rFonts w:ascii="GHEA Mariam" w:hAnsi="GHEA Mariam" w:cs="Arial"/>
          <w:i/>
          <w:iCs/>
          <w:shd w:val="clear" w:color="auto" w:fill="FFFFFF"/>
          <w:lang w:val="hy-AM"/>
        </w:rPr>
        <w:t xml:space="preserve"> </w:t>
      </w:r>
      <w:r w:rsidRPr="004847FF">
        <w:rPr>
          <w:rFonts w:ascii="GHEA Mariam" w:hAnsi="GHEA Mariam" w:cs="GHEA Mariam"/>
          <w:i/>
          <w:iCs/>
          <w:shd w:val="clear" w:color="auto" w:fill="FFFFFF"/>
          <w:lang w:val="hy-AM"/>
        </w:rPr>
        <w:t>համապատասխանում</w:t>
      </w:r>
      <w:r w:rsidRPr="004847FF">
        <w:rPr>
          <w:rFonts w:ascii="GHEA Mariam" w:hAnsi="GHEA Mariam" w:cs="Arial"/>
          <w:i/>
          <w:iCs/>
          <w:shd w:val="clear" w:color="auto" w:fill="FFFFFF"/>
          <w:lang w:val="hy-AM"/>
        </w:rPr>
        <w:t xml:space="preserve"> </w:t>
      </w:r>
      <w:r w:rsidRPr="004847FF">
        <w:rPr>
          <w:rFonts w:ascii="GHEA Mariam" w:hAnsi="GHEA Mariam" w:cs="GHEA Mariam"/>
          <w:i/>
          <w:iCs/>
          <w:shd w:val="clear" w:color="auto" w:fill="FFFFFF"/>
          <w:lang w:val="hy-AM"/>
        </w:rPr>
        <w:t>է</w:t>
      </w:r>
      <w:r w:rsidRPr="004847FF">
        <w:rPr>
          <w:rFonts w:ascii="GHEA Mariam" w:hAnsi="GHEA Mariam" w:cs="Arial"/>
          <w:i/>
          <w:iCs/>
          <w:shd w:val="clear" w:color="auto" w:fill="FFFFFF"/>
          <w:lang w:val="hy-AM"/>
        </w:rPr>
        <w:t xml:space="preserve"> 2021 </w:t>
      </w:r>
      <w:r w:rsidRPr="004847FF">
        <w:rPr>
          <w:rFonts w:ascii="GHEA Mariam" w:hAnsi="GHEA Mariam" w:cs="GHEA Mariam"/>
          <w:i/>
          <w:iCs/>
          <w:shd w:val="clear" w:color="auto" w:fill="FFFFFF"/>
          <w:lang w:val="hy-AM"/>
        </w:rPr>
        <w:t>թվականի</w:t>
      </w:r>
      <w:r w:rsidRPr="004847FF">
        <w:rPr>
          <w:rFonts w:ascii="GHEA Mariam" w:hAnsi="GHEA Mariam" w:cs="Arial"/>
          <w:i/>
          <w:iCs/>
          <w:shd w:val="clear" w:color="auto" w:fill="FFFFFF"/>
          <w:lang w:val="hy-AM"/>
        </w:rPr>
        <w:t xml:space="preserve"> </w:t>
      </w:r>
      <w:r w:rsidRPr="004847FF">
        <w:rPr>
          <w:rFonts w:ascii="GHEA Mariam" w:hAnsi="GHEA Mariam" w:cs="GHEA Mariam"/>
          <w:i/>
          <w:iCs/>
          <w:shd w:val="clear" w:color="auto" w:fill="FFFFFF"/>
          <w:lang w:val="hy-AM"/>
        </w:rPr>
        <w:t>մայիսի</w:t>
      </w:r>
      <w:r w:rsidRPr="004847FF">
        <w:rPr>
          <w:rFonts w:ascii="GHEA Mariam" w:hAnsi="GHEA Mariam" w:cs="Arial"/>
          <w:i/>
          <w:iCs/>
          <w:shd w:val="clear" w:color="auto" w:fill="FFFFFF"/>
          <w:lang w:val="hy-AM"/>
        </w:rPr>
        <w:t xml:space="preserve"> 5-</w:t>
      </w:r>
      <w:r w:rsidRPr="004847FF">
        <w:rPr>
          <w:rFonts w:ascii="GHEA Mariam" w:hAnsi="GHEA Mariam" w:cs="GHEA Mariam"/>
          <w:i/>
          <w:iCs/>
          <w:shd w:val="clear" w:color="auto" w:fill="FFFFFF"/>
          <w:lang w:val="hy-AM"/>
        </w:rPr>
        <w:t>ին</w:t>
      </w:r>
      <w:r w:rsidRPr="004847FF">
        <w:rPr>
          <w:rFonts w:ascii="GHEA Mariam" w:hAnsi="GHEA Mariam" w:cs="Arial"/>
          <w:i/>
          <w:iCs/>
          <w:shd w:val="clear" w:color="auto" w:fill="FFFFFF"/>
          <w:lang w:val="hy-AM"/>
        </w:rPr>
        <w:t xml:space="preserve"> </w:t>
      </w:r>
      <w:r w:rsidRPr="004847FF">
        <w:rPr>
          <w:rFonts w:ascii="GHEA Mariam" w:hAnsi="GHEA Mariam" w:cs="GHEA Mariam"/>
          <w:i/>
          <w:iCs/>
          <w:shd w:val="clear" w:color="auto" w:fill="FFFFFF"/>
          <w:lang w:val="hy-AM"/>
        </w:rPr>
        <w:t>ընդունված</w:t>
      </w:r>
      <w:r w:rsidRPr="004847FF">
        <w:rPr>
          <w:rFonts w:ascii="GHEA Mariam" w:hAnsi="GHEA Mariam" w:cs="Arial"/>
          <w:i/>
          <w:iCs/>
          <w:shd w:val="clear" w:color="auto" w:fill="FFFFFF"/>
          <w:lang w:val="hy-AM"/>
        </w:rPr>
        <w:t xml:space="preserve"> </w:t>
      </w:r>
      <w:r w:rsidRPr="004847FF">
        <w:rPr>
          <w:rFonts w:ascii="GHEA Mariam" w:hAnsi="GHEA Mariam" w:cs="GHEA Mariam"/>
          <w:i/>
          <w:iCs/>
          <w:shd w:val="clear" w:color="auto" w:fill="FFFFFF"/>
          <w:lang w:val="hy-AM"/>
        </w:rPr>
        <w:t>ՀՀ</w:t>
      </w:r>
      <w:r w:rsidRPr="004847FF">
        <w:rPr>
          <w:rFonts w:ascii="GHEA Mariam" w:hAnsi="GHEA Mariam" w:cs="Arial"/>
          <w:i/>
          <w:iCs/>
          <w:shd w:val="clear" w:color="auto" w:fill="FFFFFF"/>
          <w:lang w:val="hy-AM"/>
        </w:rPr>
        <w:t xml:space="preserve"> </w:t>
      </w:r>
      <w:r w:rsidRPr="004847FF">
        <w:rPr>
          <w:rFonts w:ascii="GHEA Mariam" w:hAnsi="GHEA Mariam" w:cs="GHEA Mariam"/>
          <w:i/>
          <w:iCs/>
          <w:shd w:val="clear" w:color="auto" w:fill="FFFFFF"/>
          <w:lang w:val="hy-AM"/>
        </w:rPr>
        <w:t>քրեական</w:t>
      </w:r>
      <w:r w:rsidRPr="004847FF">
        <w:rPr>
          <w:rFonts w:ascii="GHEA Mariam" w:hAnsi="GHEA Mariam" w:cs="Arial"/>
          <w:i/>
          <w:iCs/>
          <w:shd w:val="clear" w:color="auto" w:fill="FFFFFF"/>
          <w:lang w:val="hy-AM"/>
        </w:rPr>
        <w:t xml:space="preserve"> </w:t>
      </w:r>
      <w:r w:rsidRPr="004847FF">
        <w:rPr>
          <w:rFonts w:ascii="GHEA Mariam" w:hAnsi="GHEA Mariam" w:cs="GHEA Mariam"/>
          <w:i/>
          <w:iCs/>
          <w:shd w:val="clear" w:color="auto" w:fill="FFFFFF"/>
          <w:lang w:val="hy-AM"/>
        </w:rPr>
        <w:t>օրենսգրքի</w:t>
      </w:r>
      <w:r w:rsidRPr="004847FF">
        <w:rPr>
          <w:rFonts w:ascii="GHEA Mariam" w:hAnsi="GHEA Mariam" w:cs="Arial"/>
          <w:i/>
          <w:iCs/>
          <w:shd w:val="clear" w:color="auto" w:fill="FFFFFF"/>
          <w:lang w:val="hy-AM"/>
        </w:rPr>
        <w:t xml:space="preserve"> 439-</w:t>
      </w:r>
      <w:r w:rsidRPr="004847FF">
        <w:rPr>
          <w:rFonts w:ascii="GHEA Mariam" w:hAnsi="GHEA Mariam" w:cs="GHEA Mariam"/>
          <w:i/>
          <w:iCs/>
          <w:shd w:val="clear" w:color="auto" w:fill="FFFFFF"/>
          <w:lang w:val="hy-AM"/>
        </w:rPr>
        <w:t>րդ</w:t>
      </w:r>
      <w:r w:rsidRPr="004847FF">
        <w:rPr>
          <w:rFonts w:ascii="GHEA Mariam" w:hAnsi="GHEA Mariam" w:cs="Arial"/>
          <w:i/>
          <w:iCs/>
          <w:shd w:val="clear" w:color="auto" w:fill="FFFFFF"/>
          <w:lang w:val="hy-AM"/>
        </w:rPr>
        <w:t xml:space="preserve"> </w:t>
      </w:r>
      <w:r w:rsidRPr="004847FF">
        <w:rPr>
          <w:rFonts w:ascii="GHEA Mariam" w:hAnsi="GHEA Mariam" w:cs="GHEA Mariam"/>
          <w:i/>
          <w:iCs/>
          <w:shd w:val="clear" w:color="auto" w:fill="FFFFFF"/>
          <w:lang w:val="hy-AM"/>
        </w:rPr>
        <w:t>հոդվածի</w:t>
      </w:r>
      <w:r w:rsidRPr="004847FF">
        <w:rPr>
          <w:rFonts w:ascii="GHEA Mariam" w:hAnsi="GHEA Mariam" w:cs="Arial"/>
          <w:i/>
          <w:iCs/>
          <w:shd w:val="clear" w:color="auto" w:fill="FFFFFF"/>
          <w:lang w:val="hy-AM"/>
        </w:rPr>
        <w:t xml:space="preserve"> 1-</w:t>
      </w:r>
      <w:r w:rsidRPr="004847FF">
        <w:rPr>
          <w:rFonts w:ascii="GHEA Mariam" w:hAnsi="GHEA Mariam" w:cs="GHEA Mariam"/>
          <w:i/>
          <w:iCs/>
          <w:shd w:val="clear" w:color="auto" w:fill="FFFFFF"/>
          <w:lang w:val="hy-AM"/>
        </w:rPr>
        <w:t>ին</w:t>
      </w:r>
      <w:r w:rsidRPr="004847FF">
        <w:rPr>
          <w:rFonts w:ascii="GHEA Mariam" w:hAnsi="GHEA Mariam" w:cs="Arial"/>
          <w:i/>
          <w:iCs/>
          <w:shd w:val="clear" w:color="auto" w:fill="FFFFFF"/>
          <w:lang w:val="hy-AM"/>
        </w:rPr>
        <w:t xml:space="preserve"> </w:t>
      </w:r>
      <w:r w:rsidRPr="004847FF">
        <w:rPr>
          <w:rFonts w:ascii="GHEA Mariam" w:hAnsi="GHEA Mariam" w:cs="GHEA Mariam"/>
          <w:i/>
          <w:iCs/>
          <w:shd w:val="clear" w:color="auto" w:fill="FFFFFF"/>
          <w:lang w:val="hy-AM"/>
        </w:rPr>
        <w:t>մա</w:t>
      </w:r>
      <w:r w:rsidRPr="004847FF">
        <w:rPr>
          <w:rFonts w:ascii="GHEA Mariam" w:hAnsi="GHEA Mariam" w:cs="Arial"/>
          <w:i/>
          <w:iCs/>
          <w:shd w:val="clear" w:color="auto" w:fill="FFFFFF"/>
          <w:lang w:val="hy-AM"/>
        </w:rPr>
        <w:t xml:space="preserve">սին, որը դասվում է ոչ մեծ ծանրության հանցագործությունների շարքին և որի համար քրեական պատասխանատվությունից ազատելու վաղեմության ժամկետը 2003 թվականի ապրիլի 18-ին ընդունված ՀՀ քրեական օրենսգրքի 75-րդ հոդվածի 1-ին մասի 1-ին կետի համաձայն 2 տարի է՝ Վերաքննիչ դատարանը գտնում է, որ Դատարանը, </w:t>
      </w:r>
      <w:r w:rsidR="008C3601" w:rsidRPr="004847FF">
        <w:rPr>
          <w:rFonts w:ascii="GHEA Mariam" w:hAnsi="GHEA Mariam" w:cs="Arial"/>
          <w:i/>
          <w:iCs/>
          <w:shd w:val="clear" w:color="auto" w:fill="FFFFFF"/>
          <w:lang w:val="hy-AM"/>
        </w:rPr>
        <w:t xml:space="preserve">Գոռ Համբարձումյանին </w:t>
      </w:r>
      <w:r w:rsidRPr="004847FF">
        <w:rPr>
          <w:rFonts w:ascii="GHEA Mariam" w:hAnsi="GHEA Mariam" w:cs="Arial"/>
          <w:i/>
          <w:iCs/>
          <w:shd w:val="clear" w:color="auto" w:fill="FFFFFF"/>
          <w:lang w:val="hy-AM"/>
        </w:rPr>
        <w:t xml:space="preserve">վերագրված արարքի համար քրեական պատասխանատվությունից ազատելու վաղեմության ժամկետի հաշվարկման մասով առաջնորդվելով ենթադրյալ հանցավոր արարքը կատարելու պահին գործող՝ 2003 թվականին ընդունված ՀՀ քրեական օրենսգրքի դրույթներով, գործել է իրավաչափ։ </w:t>
      </w:r>
      <w:r w:rsidR="00FD6DDB" w:rsidRPr="004847FF">
        <w:rPr>
          <w:rFonts w:ascii="GHEA Mariam" w:hAnsi="GHEA Mariam"/>
          <w:i/>
          <w:iCs/>
          <w:lang w:val="hy-AM"/>
        </w:rPr>
        <w:t>(…)</w:t>
      </w:r>
      <w:r w:rsidR="00FD6DDB" w:rsidRPr="004847FF">
        <w:rPr>
          <w:rFonts w:ascii="GHEA Mariam" w:hAnsi="GHEA Mariam"/>
          <w:lang w:val="hy-AM"/>
        </w:rPr>
        <w:t>»</w:t>
      </w:r>
      <w:r w:rsidR="00FD6DDB" w:rsidRPr="004847FF">
        <w:rPr>
          <w:rFonts w:ascii="GHEA Mariam" w:hAnsi="GHEA Mariam"/>
          <w:i/>
          <w:iCs/>
          <w:vertAlign w:val="superscript"/>
          <w:lang w:val="hy-AM"/>
        </w:rPr>
        <w:footnoteReference w:id="3"/>
      </w:r>
      <w:r w:rsidR="00FD6DDB" w:rsidRPr="004847FF">
        <w:rPr>
          <w:rFonts w:ascii="GHEA Mariam" w:hAnsi="GHEA Mariam"/>
          <w:lang w:val="hy-AM"/>
        </w:rPr>
        <w:t>։</w:t>
      </w:r>
    </w:p>
    <w:p w14:paraId="5CD12738" w14:textId="77777777" w:rsidR="00FD6DDB" w:rsidRPr="004847FF" w:rsidRDefault="00FD6DDB" w:rsidP="002F77BC">
      <w:pPr>
        <w:tabs>
          <w:tab w:val="left" w:pos="10065"/>
        </w:tabs>
        <w:spacing w:line="360" w:lineRule="auto"/>
        <w:ind w:left="-284" w:firstLine="567"/>
        <w:jc w:val="both"/>
        <w:rPr>
          <w:rFonts w:ascii="GHEA Mariam" w:hAnsi="GHEA Mariam"/>
          <w:i/>
          <w:iCs/>
          <w:color w:val="000000"/>
          <w:highlight w:val="yellow"/>
          <w:shd w:val="clear" w:color="auto" w:fill="FFFFFF"/>
          <w:lang w:val="hy-AM"/>
        </w:rPr>
      </w:pPr>
    </w:p>
    <w:p w14:paraId="5EDA64AF" w14:textId="77777777" w:rsidR="00FD6DDB" w:rsidRPr="004847FF" w:rsidRDefault="00FD6DDB" w:rsidP="002F77BC">
      <w:pPr>
        <w:spacing w:line="360" w:lineRule="auto"/>
        <w:ind w:left="-284" w:firstLine="567"/>
        <w:jc w:val="both"/>
        <w:rPr>
          <w:rFonts w:ascii="GHEA Mariam" w:eastAsia="Arial Unicode MS" w:hAnsi="GHEA Mariam" w:cs="Arial Unicode MS"/>
          <w:color w:val="000000"/>
          <w:lang w:val="hy-AM" w:eastAsia="ru-RU"/>
        </w:rPr>
      </w:pPr>
      <w:r w:rsidRPr="004847FF">
        <w:rPr>
          <w:rFonts w:ascii="GHEA Mariam" w:eastAsia="Arial Unicode MS" w:hAnsi="GHEA Mariam" w:cs="Arial Unicode MS"/>
          <w:b/>
          <w:bCs/>
          <w:color w:val="000000"/>
          <w:u w:val="single" w:color="000000"/>
          <w:lang w:val="hy-AM" w:eastAsia="ru-RU"/>
        </w:rPr>
        <w:t>Վճռաբեկ դատարանի պատճառաբանությունները և եզրահանգումը.</w:t>
      </w:r>
      <w:r w:rsidRPr="004847FF">
        <w:rPr>
          <w:rFonts w:ascii="GHEA Mariam" w:eastAsia="Arial Unicode MS" w:hAnsi="GHEA Mariam" w:cs="Arial Unicode MS"/>
          <w:color w:val="000000"/>
          <w:lang w:val="hy-AM" w:eastAsia="ru-RU"/>
        </w:rPr>
        <w:t xml:space="preserve"> </w:t>
      </w:r>
      <w:bookmarkEnd w:id="2"/>
    </w:p>
    <w:p w14:paraId="7B558981" w14:textId="7E8A85CE" w:rsidR="00FD6DDB" w:rsidRPr="004847FF" w:rsidRDefault="00FD6DDB" w:rsidP="002F77BC">
      <w:pPr>
        <w:spacing w:line="360" w:lineRule="auto"/>
        <w:ind w:left="-284" w:firstLine="567"/>
        <w:contextualSpacing/>
        <w:jc w:val="both"/>
        <w:rPr>
          <w:rFonts w:ascii="GHEA Mariam" w:hAnsi="GHEA Mariam"/>
          <w:color w:val="000000"/>
          <w:lang w:val="hy-AM"/>
        </w:rPr>
      </w:pPr>
      <w:r w:rsidRPr="004847FF">
        <w:rPr>
          <w:rFonts w:ascii="GHEA Mariam" w:hAnsi="GHEA Mariam"/>
          <w:lang w:val="hy-AM"/>
        </w:rPr>
        <w:t xml:space="preserve">9. </w:t>
      </w:r>
      <w:bookmarkStart w:id="4" w:name="_Hlk173246054"/>
      <w:r w:rsidRPr="004847FF">
        <w:rPr>
          <w:rFonts w:ascii="GHEA Mariam" w:hAnsi="GHEA Mariam"/>
          <w:color w:val="000000"/>
          <w:lang w:val="hy-AM"/>
        </w:rPr>
        <w:t xml:space="preserve">Սույն գործով Վճռաբեկ դատարանի առջև բարձրացված </w:t>
      </w:r>
      <w:r w:rsidRPr="004847FF">
        <w:rPr>
          <w:rFonts w:ascii="GHEA Mariam" w:hAnsi="GHEA Mariam"/>
          <w:i/>
          <w:iCs/>
          <w:color w:val="000000"/>
          <w:lang w:val="hy-AM"/>
        </w:rPr>
        <w:t xml:space="preserve">առաջին </w:t>
      </w:r>
      <w:r w:rsidRPr="004847FF">
        <w:rPr>
          <w:rFonts w:ascii="GHEA Mariam" w:hAnsi="GHEA Mariam"/>
          <w:color w:val="000000"/>
          <w:lang w:val="hy-AM"/>
        </w:rPr>
        <w:t>իրավական հարցը հետևյալն է</w:t>
      </w:r>
      <w:r w:rsidRPr="004847FF">
        <w:rPr>
          <w:rFonts w:ascii="MS Mincho" w:eastAsia="MS Mincho" w:hAnsi="MS Mincho" w:cs="MS Mincho" w:hint="eastAsia"/>
          <w:color w:val="000000"/>
          <w:lang w:val="hy-AM"/>
        </w:rPr>
        <w:t>․</w:t>
      </w:r>
      <w:r w:rsidR="0013531D" w:rsidRPr="004847FF">
        <w:rPr>
          <w:rFonts w:ascii="GHEA Mariam" w:hAnsi="GHEA Mariam"/>
          <w:color w:val="000000"/>
          <w:lang w:val="hy-AM"/>
        </w:rPr>
        <w:t xml:space="preserve"> </w:t>
      </w:r>
      <w:r w:rsidRPr="004847FF">
        <w:rPr>
          <w:rFonts w:ascii="GHEA Mariam" w:hAnsi="GHEA Mariam"/>
          <w:color w:val="000000"/>
          <w:lang w:val="hy-AM"/>
        </w:rPr>
        <w:t xml:space="preserve">իրավաչա՞փ են արդյոք ստորադաս դատարանների հետևություններն առ այն, որ մեղադրյալ </w:t>
      </w:r>
      <w:r w:rsidR="00461E0C" w:rsidRPr="004847FF">
        <w:rPr>
          <w:rFonts w:ascii="GHEA Mariam" w:hAnsi="GHEA Mariam"/>
          <w:color w:val="000000"/>
          <w:lang w:val="hy-AM"/>
        </w:rPr>
        <w:t>Գ</w:t>
      </w:r>
      <w:r w:rsidR="00461E0C" w:rsidRPr="004847FF">
        <w:rPr>
          <w:rFonts w:ascii="MS Mincho" w:eastAsia="MS Mincho" w:hAnsi="MS Mincho" w:cs="MS Mincho" w:hint="eastAsia"/>
          <w:color w:val="000000"/>
          <w:lang w:val="hy-AM"/>
        </w:rPr>
        <w:t>․</w:t>
      </w:r>
      <w:r w:rsidR="002E6CFA" w:rsidRPr="004847FF">
        <w:rPr>
          <w:rFonts w:ascii="GHEA Mariam" w:hAnsi="GHEA Mariam" w:cs="GHEA Mariam"/>
          <w:color w:val="000000"/>
          <w:lang w:val="hy-AM"/>
        </w:rPr>
        <w:t>Համբարձումյանին</w:t>
      </w:r>
      <w:r w:rsidRPr="004847FF">
        <w:rPr>
          <w:rFonts w:ascii="GHEA Mariam" w:hAnsi="GHEA Mariam"/>
          <w:color w:val="000000"/>
          <w:lang w:val="hy-AM"/>
        </w:rPr>
        <w:t xml:space="preserve"> մեղսագրվող արարքը համապատասխանում է ՀՀ գործող քրեական օրենսգրքի </w:t>
      </w:r>
      <w:r w:rsidR="002E6CFA" w:rsidRPr="004847FF">
        <w:rPr>
          <w:rFonts w:ascii="GHEA Mariam" w:hAnsi="GHEA Mariam"/>
          <w:color w:val="000000"/>
          <w:lang w:val="hy-AM"/>
        </w:rPr>
        <w:t>46-</w:t>
      </w:r>
      <w:r w:rsidRPr="004847FF">
        <w:rPr>
          <w:rFonts w:ascii="GHEA Mariam" w:hAnsi="GHEA Mariam"/>
          <w:color w:val="000000"/>
          <w:lang w:val="hy-AM"/>
        </w:rPr>
        <w:t>439-րդ հոդվածի 1-ին մասին։</w:t>
      </w:r>
    </w:p>
    <w:p w14:paraId="1B890457" w14:textId="76B33C13" w:rsidR="00FD6DDB" w:rsidRPr="004847FF" w:rsidRDefault="00FD6DDB" w:rsidP="002F77BC">
      <w:pPr>
        <w:spacing w:line="360" w:lineRule="auto"/>
        <w:ind w:left="-284" w:firstLine="567"/>
        <w:contextualSpacing/>
        <w:jc w:val="both"/>
        <w:rPr>
          <w:rFonts w:ascii="GHEA Mariam" w:hAnsi="GHEA Mariam"/>
          <w:i/>
          <w:iCs/>
          <w:color w:val="000000"/>
          <w:lang w:val="hy-AM"/>
        </w:rPr>
      </w:pPr>
      <w:r w:rsidRPr="004847FF">
        <w:rPr>
          <w:rFonts w:ascii="GHEA Mariam" w:hAnsi="GHEA Mariam"/>
          <w:color w:val="000000"/>
          <w:lang w:val="hy-AM"/>
        </w:rPr>
        <w:t>10</w:t>
      </w:r>
      <w:r w:rsidR="004847FF">
        <w:rPr>
          <w:rFonts w:asciiTheme="minorHAnsi" w:eastAsia="MS Mincho" w:hAnsiTheme="minorHAnsi" w:cs="MS Mincho"/>
          <w:color w:val="000000"/>
          <w:lang w:val="hy-AM"/>
        </w:rPr>
        <w:t xml:space="preserve">․ </w:t>
      </w:r>
      <w:r w:rsidRPr="004847FF">
        <w:rPr>
          <w:rFonts w:ascii="GHEA Mariam" w:hAnsi="GHEA Mariam"/>
          <w:color w:val="000000"/>
          <w:lang w:val="hy-AM"/>
        </w:rPr>
        <w:t xml:space="preserve">ՀՀ Սահմանադրության 72-րդ հոդվածի համաձայն` </w:t>
      </w:r>
      <w:r w:rsidRPr="004847FF">
        <w:rPr>
          <w:rFonts w:ascii="GHEA Mariam" w:hAnsi="GHEA Mariam"/>
          <w:i/>
          <w:iCs/>
          <w:color w:val="000000"/>
          <w:lang w:val="hy-AM"/>
        </w:rPr>
        <w:t xml:space="preserve">«Ոչ ոք չի կարող դատապարտվել այնպիսի գործողության կամ անգործության համար, որը կատարման </w:t>
      </w:r>
      <w:r w:rsidRPr="004847FF">
        <w:rPr>
          <w:rFonts w:ascii="GHEA Mariam" w:hAnsi="GHEA Mariam"/>
          <w:i/>
          <w:iCs/>
          <w:color w:val="000000"/>
          <w:lang w:val="hy-AM"/>
        </w:rPr>
        <w:lastRenderedPageBreak/>
        <w:t>պահին հանցագործություն չի հանդիսացել: Չի կարող նշանակվել ավելի ծանր պատիժ, քան այն, որը ենթակա էր կիրառման հանցանք կատարելու պահին: Արարքի պատժելիությունը վերացնող կամ պատիժը մեղմացնող օրենքն ունի հետադարձ ուժ»։</w:t>
      </w:r>
    </w:p>
    <w:p w14:paraId="7278356D" w14:textId="4EE72030" w:rsidR="00FD6DDB" w:rsidRPr="004847FF" w:rsidRDefault="00FD6DDB" w:rsidP="002F77BC">
      <w:pPr>
        <w:spacing w:line="360" w:lineRule="auto"/>
        <w:ind w:left="-284" w:firstLine="567"/>
        <w:contextualSpacing/>
        <w:jc w:val="both"/>
        <w:rPr>
          <w:rFonts w:ascii="GHEA Mariam" w:hAnsi="GHEA Mariam"/>
          <w:color w:val="000000"/>
          <w:lang w:val="hy-AM"/>
        </w:rPr>
      </w:pPr>
      <w:r w:rsidRPr="004847FF">
        <w:rPr>
          <w:rFonts w:ascii="GHEA Mariam" w:hAnsi="GHEA Mariam"/>
          <w:color w:val="000000"/>
          <w:lang w:val="hy-AM"/>
        </w:rPr>
        <w:t>«Մարդու իրավունքների և հիմնարար ազատությունների պաշտպանության մասին» եվրոպական կոնվենցիայի 7-րդ հոդվածի համաձայն՝</w:t>
      </w:r>
    </w:p>
    <w:p w14:paraId="08A67CCE" w14:textId="77777777" w:rsidR="00FD6DDB" w:rsidRPr="004847FF" w:rsidRDefault="00FD6DDB" w:rsidP="002F77BC">
      <w:pPr>
        <w:spacing w:line="360" w:lineRule="auto"/>
        <w:ind w:left="-284" w:firstLine="567"/>
        <w:contextualSpacing/>
        <w:jc w:val="both"/>
        <w:rPr>
          <w:rFonts w:ascii="GHEA Mariam" w:hAnsi="GHEA Mariam"/>
          <w:color w:val="000000"/>
          <w:lang w:val="hy-AM"/>
        </w:rPr>
      </w:pPr>
      <w:r w:rsidRPr="004847FF">
        <w:rPr>
          <w:rFonts w:ascii="GHEA Mariam" w:hAnsi="GHEA Mariam"/>
          <w:i/>
          <w:iCs/>
          <w:color w:val="000000"/>
          <w:lang w:val="hy-AM"/>
        </w:rPr>
        <w:t>«Ոչ ոք չպետք է մեղավոր ճանաչվի որևէ գործողության կամ անգործության համար, որը կատարման պահին գործող ներպետական կամ միջազգային իրավունքի համաձայն, հանցագործություն չի համարվել։ (…)»</w:t>
      </w:r>
      <w:r w:rsidRPr="004847FF">
        <w:rPr>
          <w:rFonts w:ascii="GHEA Mariam" w:hAnsi="GHEA Mariam"/>
          <w:color w:val="000000"/>
          <w:lang w:val="hy-AM"/>
        </w:rPr>
        <w:t>։</w:t>
      </w:r>
    </w:p>
    <w:p w14:paraId="760E9505" w14:textId="77777777" w:rsidR="00FD6DDB" w:rsidRPr="004847FF" w:rsidRDefault="00FD6DDB" w:rsidP="002F77BC">
      <w:pPr>
        <w:spacing w:line="360" w:lineRule="auto"/>
        <w:ind w:left="-284" w:firstLine="567"/>
        <w:contextualSpacing/>
        <w:jc w:val="both"/>
        <w:rPr>
          <w:rFonts w:ascii="GHEA Mariam" w:hAnsi="GHEA Mariam"/>
          <w:color w:val="000000"/>
          <w:lang w:val="hy-AM"/>
        </w:rPr>
      </w:pPr>
      <w:r w:rsidRPr="004847FF">
        <w:rPr>
          <w:rFonts w:ascii="GHEA Mariam" w:hAnsi="GHEA Mariam"/>
          <w:color w:val="000000"/>
          <w:lang w:val="hy-AM"/>
        </w:rPr>
        <w:t xml:space="preserve">ՀՀ գործող քրեական օրենսգրքի 4-րդ հոդվածի համաձայն՝ </w:t>
      </w:r>
    </w:p>
    <w:p w14:paraId="2877C4C6" w14:textId="77777777" w:rsidR="00FD6DDB" w:rsidRPr="004847FF" w:rsidRDefault="00FD6DDB" w:rsidP="002F77BC">
      <w:pPr>
        <w:spacing w:line="360" w:lineRule="auto"/>
        <w:ind w:left="-284" w:firstLine="567"/>
        <w:contextualSpacing/>
        <w:jc w:val="both"/>
        <w:rPr>
          <w:rFonts w:ascii="GHEA Mariam" w:hAnsi="GHEA Mariam"/>
          <w:i/>
          <w:iCs/>
          <w:color w:val="000000"/>
          <w:lang w:val="hy-AM"/>
        </w:rPr>
      </w:pPr>
      <w:r w:rsidRPr="004847FF">
        <w:rPr>
          <w:rFonts w:ascii="GHEA Mariam" w:hAnsi="GHEA Mariam"/>
          <w:i/>
          <w:iCs/>
          <w:color w:val="000000"/>
          <w:lang w:val="hy-AM" w:eastAsia="ru-RU"/>
        </w:rPr>
        <w:t>«1. Ոչ ոք չի կարող ենթարկվել քրեական պատասխանատվության այն արարքի համար, որը կատարման պահին հանցանք չի համարվել:</w:t>
      </w:r>
    </w:p>
    <w:p w14:paraId="15C49F66" w14:textId="77777777" w:rsidR="00FD6DDB" w:rsidRPr="004847FF" w:rsidRDefault="00FD6DDB" w:rsidP="002F77BC">
      <w:pPr>
        <w:shd w:val="clear" w:color="auto" w:fill="FFFFFF"/>
        <w:spacing w:line="360" w:lineRule="auto"/>
        <w:ind w:left="-284" w:firstLine="567"/>
        <w:jc w:val="both"/>
        <w:rPr>
          <w:rFonts w:ascii="GHEA Mariam" w:hAnsi="GHEA Mariam"/>
          <w:i/>
          <w:iCs/>
          <w:color w:val="000000"/>
          <w:lang w:val="hy-AM" w:eastAsia="ru-RU"/>
        </w:rPr>
      </w:pPr>
      <w:r w:rsidRPr="004847FF">
        <w:rPr>
          <w:rFonts w:ascii="GHEA Mariam" w:hAnsi="GHEA Mariam"/>
          <w:i/>
          <w:iCs/>
          <w:color w:val="000000"/>
          <w:lang w:val="hy-AM" w:eastAsia="ru-RU"/>
        </w:rPr>
        <w:t>2. Քրեական օրենքի Հատուկ մասի նորմերն անալոգիայով կիրառելն արգելվում է։</w:t>
      </w:r>
    </w:p>
    <w:p w14:paraId="3323B9C3" w14:textId="77777777" w:rsidR="00FD6DDB" w:rsidRPr="004847FF" w:rsidRDefault="00FD6DDB" w:rsidP="002F77BC">
      <w:pPr>
        <w:shd w:val="clear" w:color="auto" w:fill="FFFFFF"/>
        <w:spacing w:line="360" w:lineRule="auto"/>
        <w:ind w:left="-284" w:firstLine="567"/>
        <w:jc w:val="both"/>
        <w:rPr>
          <w:rFonts w:ascii="GHEA Mariam" w:hAnsi="GHEA Mariam"/>
          <w:i/>
          <w:iCs/>
          <w:color w:val="000000"/>
          <w:lang w:val="hy-AM" w:eastAsia="ru-RU"/>
        </w:rPr>
      </w:pPr>
      <w:r w:rsidRPr="004847FF">
        <w:rPr>
          <w:rFonts w:ascii="GHEA Mariam" w:hAnsi="GHEA Mariam"/>
          <w:i/>
          <w:iCs/>
          <w:color w:val="000000"/>
          <w:lang w:val="hy-AM" w:eastAsia="ru-RU"/>
        </w:rPr>
        <w:t>3. Քրեական օրենքի Ընդհանուր մասի նորմերը կարող են անալոգիայով կիրառվել, եթե դա չի վատթարացնում անձի վիճակը»։</w:t>
      </w:r>
    </w:p>
    <w:p w14:paraId="7C9A4008" w14:textId="77777777" w:rsidR="00FD6DDB" w:rsidRPr="004847FF" w:rsidRDefault="00FD6DDB" w:rsidP="002F77BC">
      <w:pPr>
        <w:spacing w:line="360" w:lineRule="auto"/>
        <w:ind w:left="-284" w:right="-8" w:firstLine="567"/>
        <w:contextualSpacing/>
        <w:jc w:val="both"/>
        <w:rPr>
          <w:rFonts w:ascii="GHEA Mariam" w:hAnsi="GHEA Mariam"/>
          <w:lang w:val="hy-AM"/>
        </w:rPr>
      </w:pPr>
      <w:r w:rsidRPr="004847FF">
        <w:rPr>
          <w:rFonts w:ascii="GHEA Mariam" w:hAnsi="GHEA Mariam"/>
          <w:color w:val="000000"/>
          <w:lang w:val="hy-AM"/>
        </w:rPr>
        <w:t>10</w:t>
      </w:r>
      <w:r w:rsidRPr="004847FF">
        <w:rPr>
          <w:rFonts w:ascii="MS Mincho" w:eastAsia="MS Mincho" w:hAnsi="MS Mincho" w:cs="MS Mincho" w:hint="eastAsia"/>
          <w:color w:val="000000"/>
          <w:lang w:val="hy-AM"/>
        </w:rPr>
        <w:t>․</w:t>
      </w:r>
      <w:r w:rsidRPr="004847FF">
        <w:rPr>
          <w:rFonts w:ascii="GHEA Mariam" w:hAnsi="GHEA Mariam"/>
          <w:color w:val="000000"/>
          <w:lang w:val="hy-AM"/>
        </w:rPr>
        <w:t xml:space="preserve">1 Մեջբերված նորմերը Վճռաբեկ դատարանը բազմիցս վերլուծության է ենթարկել իր նախադեպային որոշումների շրջանակներում՝ ընդգծելով, որ </w:t>
      </w:r>
      <w:bookmarkStart w:id="5" w:name="_Hlk172287485"/>
      <w:r w:rsidRPr="004847FF">
        <w:rPr>
          <w:rFonts w:ascii="GHEA Mariam" w:hAnsi="GHEA Mariam"/>
          <w:i/>
          <w:iCs/>
          <w:color w:val="000000"/>
          <w:lang w:val="hy-AM"/>
        </w:rPr>
        <w:t xml:space="preserve">«չկա հանցագործություն և պատիժ, եթե այն սահմանված չէ օրենքով» </w:t>
      </w:r>
      <w:bookmarkEnd w:id="5"/>
      <w:r w:rsidRPr="004847FF">
        <w:rPr>
          <w:rFonts w:ascii="GHEA Mariam" w:hAnsi="GHEA Mariam"/>
          <w:i/>
          <w:iCs/>
          <w:color w:val="000000"/>
          <w:lang w:val="hy-AM"/>
        </w:rPr>
        <w:t>(nullum crimen, nulla poena sine lege)</w:t>
      </w:r>
      <w:r w:rsidRPr="004847FF">
        <w:rPr>
          <w:rFonts w:ascii="GHEA Mariam" w:hAnsi="GHEA Mariam"/>
          <w:color w:val="000000"/>
          <w:lang w:val="hy-AM"/>
        </w:rPr>
        <w:t xml:space="preserve"> կանոնը համընդհանուր ճանաչում ստացած հիմնարար սկզբունք է և իրավունքի գերակայության կարևորագույն տարր, որը բացարձակ նշանակություն ունի մարդու իրավունքների պաշտպանության համակարգում, հետևաբար նշված սկզբունքից որևէ շեղում անթույլատրելի է:</w:t>
      </w:r>
      <w:r w:rsidRPr="004847FF">
        <w:rPr>
          <w:rFonts w:ascii="GHEA Mariam" w:hAnsi="GHEA Mariam"/>
          <w:lang w:val="hy-AM"/>
        </w:rPr>
        <w:t xml:space="preserve"> </w:t>
      </w:r>
      <w:r w:rsidRPr="004847FF">
        <w:rPr>
          <w:rFonts w:ascii="GHEA Mariam" w:hAnsi="GHEA Mariam"/>
          <w:color w:val="000000"/>
          <w:lang w:val="hy-AM"/>
        </w:rPr>
        <w:t xml:space="preserve">Արարքի հանցավորությունն ու պատժելիությունը պետք է նախատեսված լինեն </w:t>
      </w:r>
      <w:r w:rsidRPr="004847FF">
        <w:rPr>
          <w:rFonts w:ascii="GHEA Mariam" w:hAnsi="GHEA Mariam"/>
          <w:b/>
          <w:bCs/>
          <w:i/>
          <w:iCs/>
          <w:color w:val="000000"/>
          <w:lang w:val="hy-AM"/>
        </w:rPr>
        <w:t>իրավական որոշակիության չափանիշին բավարարող օրենքով,</w:t>
      </w:r>
      <w:r w:rsidRPr="004847FF">
        <w:rPr>
          <w:rFonts w:ascii="GHEA Mariam" w:hAnsi="GHEA Mariam"/>
          <w:color w:val="000000"/>
          <w:lang w:val="hy-AM"/>
        </w:rPr>
        <w:t xml:space="preserve"> ինչը ենթադրում է, որ անձը համապատասխան դրույթի տառացի ընկալումից և, անհրաժեշտության դեպքում, դրա կապակցությամբ դատարանների տված մեկնաբանությունից պետք է հասկանա, թե որ գործողությունների և անգործության համար է քրեական պատասխանատվություն </w:t>
      </w:r>
      <w:r w:rsidRPr="004847FF">
        <w:rPr>
          <w:rFonts w:ascii="GHEA Mariam" w:hAnsi="GHEA Mariam"/>
          <w:color w:val="000000"/>
          <w:lang w:val="hy-AM"/>
        </w:rPr>
        <w:lastRenderedPageBreak/>
        <w:t>նախատեսվում և ինչ պատիժ կնշանակվի այդ գործողությունների կատարման և/կամ անգործության համար</w:t>
      </w:r>
      <w:r w:rsidRPr="004847FF">
        <w:rPr>
          <w:rStyle w:val="FootnoteReference"/>
          <w:rFonts w:ascii="GHEA Mariam" w:hAnsi="GHEA Mariam"/>
          <w:color w:val="000000"/>
          <w:lang w:val="hy-AM"/>
        </w:rPr>
        <w:footnoteReference w:id="4"/>
      </w:r>
      <w:r w:rsidRPr="004847FF">
        <w:rPr>
          <w:rFonts w:ascii="GHEA Mariam" w:hAnsi="GHEA Mariam"/>
          <w:color w:val="000000"/>
          <w:lang w:val="hy-AM"/>
        </w:rPr>
        <w:t>։</w:t>
      </w:r>
    </w:p>
    <w:p w14:paraId="44977D13" w14:textId="77777777" w:rsidR="00FD6DDB" w:rsidRPr="004847FF" w:rsidRDefault="00FD6DDB" w:rsidP="002F77BC">
      <w:pPr>
        <w:spacing w:line="360" w:lineRule="auto"/>
        <w:ind w:left="-284" w:right="-8" w:firstLine="567"/>
        <w:contextualSpacing/>
        <w:jc w:val="both"/>
        <w:rPr>
          <w:rFonts w:ascii="GHEA Mariam" w:hAnsi="GHEA Mariam"/>
          <w:color w:val="000000"/>
          <w:lang w:val="hy-AM"/>
        </w:rPr>
      </w:pPr>
      <w:r w:rsidRPr="004847FF">
        <w:rPr>
          <w:rFonts w:ascii="GHEA Mariam" w:hAnsi="GHEA Mariam"/>
          <w:color w:val="000000"/>
          <w:lang w:val="hy-AM"/>
        </w:rPr>
        <w:t xml:space="preserve">Անդրադառնալով դատական մեկնաբանության սահմաններին և օրենսդրական բացի հաղթահարման հիմնախնդրին՝ Վճռաբեկ դատարանն ընդգծել է, որ օրենքի՝ իրավական որոշակիության չափանիշին բավարարելն առաջին հերթին օրենսդրական կարգավորման խնդիր է, իսկ </w:t>
      </w:r>
      <w:r w:rsidRPr="004847FF">
        <w:rPr>
          <w:rFonts w:ascii="GHEA Mariam" w:hAnsi="GHEA Mariam"/>
          <w:b/>
          <w:bCs/>
          <w:i/>
          <w:iCs/>
          <w:color w:val="000000"/>
          <w:lang w:val="hy-AM"/>
        </w:rPr>
        <w:t xml:space="preserve">դատական մեկնաբանումը լրացնող դերակատարություն ունի: </w:t>
      </w:r>
      <w:r w:rsidRPr="004847FF">
        <w:rPr>
          <w:rFonts w:ascii="GHEA Mariam" w:hAnsi="GHEA Mariam"/>
          <w:color w:val="000000"/>
          <w:lang w:val="hy-AM"/>
        </w:rPr>
        <w:t xml:space="preserve">ՀՀ քրեական օրենսգրքի որևէ նորմում առկա </w:t>
      </w:r>
      <w:r w:rsidRPr="004847FF">
        <w:rPr>
          <w:rFonts w:ascii="GHEA Mariam" w:hAnsi="GHEA Mariam"/>
          <w:b/>
          <w:bCs/>
          <w:i/>
          <w:iCs/>
          <w:color w:val="000000"/>
          <w:lang w:val="hy-AM"/>
        </w:rPr>
        <w:t>օրենսդրական բացը չի կարող վերացվել, հաղթահարվել կամ լրացվել դատական մեկնաբանման միջոցով, քանի որ օրինականության սկզբունքի անքակտելի տարրն է քրեական օրենքը տարածական մեկնաբանելու և անալոգիայով կիրառելու արգելքը:</w:t>
      </w:r>
      <w:r w:rsidRPr="004847FF">
        <w:rPr>
          <w:rFonts w:ascii="GHEA Mariam" w:hAnsi="GHEA Mariam"/>
          <w:color w:val="000000"/>
          <w:lang w:val="hy-AM"/>
        </w:rPr>
        <w:t xml:space="preserve"> </w:t>
      </w:r>
    </w:p>
    <w:p w14:paraId="02A619A6" w14:textId="6A50511A" w:rsidR="00FD6DDB" w:rsidRPr="004847FF" w:rsidRDefault="00FD6DDB" w:rsidP="002F77BC">
      <w:pPr>
        <w:spacing w:line="360" w:lineRule="auto"/>
        <w:ind w:left="-284" w:right="-8" w:firstLine="567"/>
        <w:contextualSpacing/>
        <w:jc w:val="both"/>
        <w:rPr>
          <w:rFonts w:ascii="GHEA Mariam" w:hAnsi="GHEA Mariam"/>
          <w:color w:val="000000"/>
          <w:lang w:val="hy-AM"/>
        </w:rPr>
      </w:pPr>
      <w:r w:rsidRPr="004847FF">
        <w:rPr>
          <w:rFonts w:ascii="GHEA Mariam" w:hAnsi="GHEA Mariam"/>
          <w:color w:val="000000"/>
          <w:lang w:val="hy-AM"/>
        </w:rPr>
        <w:t xml:space="preserve">Վերոնշյալի համատեքստում Վճռաբեկ դատարանը նշել է, որ եթե հանցակազմի պարտադիր հատկանիշը սահմանող հասկացության բովանդակության </w:t>
      </w:r>
      <w:r w:rsidRPr="004847FF">
        <w:rPr>
          <w:rFonts w:ascii="GHEA Mariam" w:hAnsi="GHEA Mariam"/>
          <w:b/>
          <w:i/>
          <w:color w:val="000000"/>
          <w:lang w:val="hy-AM"/>
        </w:rPr>
        <w:t>բացահայտումը կախված չէ գործի կոնկրետ հանգամանքներից, կարող է սահմանվել դրանցից վերացարկված, սակայն սահմանված չէ օրենքով, դատարանը, չունենալով գնահատման օբյեկտիվ չափանիշներ, զրկված է դրանք մեկնաբանելու հնարավորությունից:</w:t>
      </w:r>
      <w:r w:rsidRPr="004847FF">
        <w:rPr>
          <w:rFonts w:ascii="GHEA Mariam" w:hAnsi="GHEA Mariam"/>
          <w:color w:val="000000"/>
          <w:lang w:val="hy-AM"/>
        </w:rPr>
        <w:t xml:space="preserve"> «Խոշոր չափ» և «առանձնապես խոշոր չափ» հասկացություններն ինքնին ենթադրում են չափելի երևույթներ։ Դրանք, օգտագործվելով քանակի, կշ</w:t>
      </w:r>
      <w:r w:rsidR="00707E9E">
        <w:rPr>
          <w:rFonts w:ascii="GHEA Mariam" w:hAnsi="GHEA Mariam"/>
          <w:color w:val="000000"/>
          <w:lang w:val="hy-AM"/>
        </w:rPr>
        <w:t>ռ</w:t>
      </w:r>
      <w:r w:rsidRPr="004847FF">
        <w:rPr>
          <w:rFonts w:ascii="GHEA Mariam" w:hAnsi="GHEA Mariam"/>
          <w:color w:val="000000"/>
          <w:lang w:val="hy-AM"/>
        </w:rPr>
        <w:t xml:space="preserve">ի կամ արժեքի հատկանիշներով օժտված առարկաները բնութագրելիս, պայմանավորված չեն գործի կոնկրետ հանգամանքներով և օբյեկտիվորեն կարող են սահմանվել (և սահմանվում են) դրանցից վերացարկված։ Այսպես, ՀՀ քրեական օրենսգրքի հատուկ մասի մի շարք նորմերում օգտագործելով «խոշոր չափ» և/ կամ «առանձնապես խոշոր չափ» եզրույթները՝ օրենսդիրը միաժամանակ հստակ սահմանել է, թե կոնկրետ առարկայի որ չափն է համարվում խոշոր, որը՝ առանձնապես խոշոր։ Հակառակ դեպքում իրավակիրառ մարմնի կողմից քննարկվող հասկացությունների կիրառումը կհանգեցնի կամայական մեղադրման, դատապարտման և պատժման, քանի որ գործի հանգամանքներով պայմանավորված չլինելու դեպքում բացակայում են իրավակիրառ </w:t>
      </w:r>
      <w:r w:rsidRPr="004847FF">
        <w:rPr>
          <w:rFonts w:ascii="GHEA Mariam" w:hAnsi="GHEA Mariam"/>
          <w:color w:val="000000"/>
          <w:lang w:val="hy-AM"/>
        </w:rPr>
        <w:lastRenderedPageBreak/>
        <w:t>մարմնի, այդ թվում՝ դատարանի կողմից այդ հասկացությունների բովանդակությունը որոշելու օբյեկտիվ չափանիշները</w:t>
      </w:r>
      <w:r w:rsidRPr="004847FF">
        <w:rPr>
          <w:rStyle w:val="FootnoteReference"/>
          <w:rFonts w:ascii="GHEA Mariam" w:hAnsi="GHEA Mariam"/>
          <w:color w:val="000000"/>
          <w:lang w:val="hy-AM"/>
        </w:rPr>
        <w:footnoteReference w:id="5"/>
      </w:r>
      <w:r w:rsidRPr="004847FF">
        <w:rPr>
          <w:rFonts w:ascii="GHEA Mariam" w:hAnsi="GHEA Mariam"/>
          <w:color w:val="000000"/>
          <w:lang w:val="hy-AM"/>
        </w:rPr>
        <w:t>։</w:t>
      </w:r>
    </w:p>
    <w:p w14:paraId="39329D51" w14:textId="3E15D8BD" w:rsidR="00FD6DDB" w:rsidRPr="004847FF" w:rsidRDefault="00FD6DDB" w:rsidP="002F77BC">
      <w:pPr>
        <w:spacing w:line="360" w:lineRule="auto"/>
        <w:ind w:left="-284" w:right="-8" w:firstLine="567"/>
        <w:contextualSpacing/>
        <w:jc w:val="both"/>
        <w:rPr>
          <w:rFonts w:ascii="GHEA Mariam" w:hAnsi="GHEA Mariam"/>
          <w:color w:val="000000"/>
          <w:lang w:val="hy-AM"/>
        </w:rPr>
      </w:pPr>
      <w:r w:rsidRPr="004847FF">
        <w:rPr>
          <w:rFonts w:ascii="GHEA Mariam" w:hAnsi="GHEA Mariam"/>
          <w:color w:val="000000"/>
          <w:lang w:val="hy-AM" w:eastAsia="ru-RU"/>
        </w:rPr>
        <w:t>11</w:t>
      </w:r>
      <w:r w:rsidRPr="004847FF">
        <w:rPr>
          <w:rFonts w:ascii="MS Mincho" w:eastAsia="MS Mincho" w:hAnsi="MS Mincho" w:cs="MS Mincho" w:hint="eastAsia"/>
          <w:color w:val="000000"/>
          <w:lang w:val="hy-AM" w:eastAsia="ru-RU"/>
        </w:rPr>
        <w:t>․</w:t>
      </w:r>
      <w:r w:rsidRPr="004847FF">
        <w:rPr>
          <w:rFonts w:ascii="GHEA Mariam" w:hAnsi="GHEA Mariam"/>
          <w:color w:val="000000"/>
          <w:lang w:val="hy-AM" w:eastAsia="ru-RU"/>
        </w:rPr>
        <w:t xml:space="preserve"> ՀՀ գործող քրեական </w:t>
      </w:r>
      <w:r w:rsidRPr="004847FF">
        <w:rPr>
          <w:rFonts w:ascii="GHEA Mariam" w:hAnsi="GHEA Mariam"/>
          <w:color w:val="000000"/>
          <w:lang w:val="hy-AM"/>
        </w:rPr>
        <w:t>օրենսգրքի 3-րդ հոդվածի համաձայն՝</w:t>
      </w:r>
    </w:p>
    <w:p w14:paraId="65CA061E" w14:textId="77777777" w:rsidR="00FD6DDB" w:rsidRPr="004847FF" w:rsidRDefault="00FD6DDB" w:rsidP="002F77BC">
      <w:pPr>
        <w:spacing w:line="360" w:lineRule="auto"/>
        <w:ind w:left="-284" w:firstLine="567"/>
        <w:jc w:val="both"/>
        <w:rPr>
          <w:rFonts w:ascii="GHEA Mariam" w:hAnsi="GHEA Mariam"/>
          <w:i/>
          <w:iCs/>
          <w:color w:val="000000"/>
          <w:shd w:val="clear" w:color="auto" w:fill="FFFFFF"/>
          <w:lang w:val="hy-AM"/>
        </w:rPr>
      </w:pPr>
      <w:r w:rsidRPr="004847FF">
        <w:rPr>
          <w:rFonts w:ascii="GHEA Mariam" w:hAnsi="GHEA Mariam"/>
          <w:i/>
          <w:iCs/>
          <w:color w:val="000000"/>
          <w:lang w:val="hy-AM"/>
        </w:rPr>
        <w:t>«</w:t>
      </w:r>
      <w:r w:rsidRPr="004847FF">
        <w:rPr>
          <w:rFonts w:ascii="GHEA Mariam" w:hAnsi="GHEA Mariam"/>
          <w:i/>
          <w:iCs/>
          <w:color w:val="000000"/>
          <w:shd w:val="clear" w:color="auto" w:fill="FFFFFF"/>
          <w:lang w:val="hy-AM"/>
        </w:rPr>
        <w:t>1. Սույն օրենսգրքում օգտագործվում են հետևյալ հասկացությունները.</w:t>
      </w:r>
    </w:p>
    <w:p w14:paraId="125987A4" w14:textId="77777777" w:rsidR="00FD6DDB" w:rsidRPr="004847FF" w:rsidRDefault="00FD6DDB" w:rsidP="002F77BC">
      <w:pPr>
        <w:spacing w:line="360" w:lineRule="auto"/>
        <w:ind w:left="-284" w:firstLine="567"/>
        <w:jc w:val="both"/>
        <w:rPr>
          <w:rFonts w:ascii="GHEA Mariam" w:hAnsi="GHEA Mariam"/>
          <w:i/>
          <w:iCs/>
          <w:color w:val="000000"/>
          <w:shd w:val="clear" w:color="auto" w:fill="FFFFFF"/>
          <w:lang w:val="hy-AM"/>
        </w:rPr>
      </w:pPr>
      <w:r w:rsidRPr="004847FF">
        <w:rPr>
          <w:rFonts w:ascii="GHEA Mariam" w:hAnsi="GHEA Mariam"/>
          <w:i/>
          <w:iCs/>
          <w:color w:val="000000"/>
          <w:lang w:val="hy-AM"/>
        </w:rPr>
        <w:t>(…)</w:t>
      </w:r>
    </w:p>
    <w:p w14:paraId="0FB550C9" w14:textId="77777777" w:rsidR="00FD6DDB" w:rsidRPr="004847FF" w:rsidRDefault="00FD6DDB" w:rsidP="002F77BC">
      <w:pPr>
        <w:shd w:val="clear" w:color="auto" w:fill="FFFFFF"/>
        <w:spacing w:line="360" w:lineRule="auto"/>
        <w:ind w:left="-284" w:firstLine="567"/>
        <w:jc w:val="both"/>
        <w:rPr>
          <w:rFonts w:ascii="GHEA Mariam" w:hAnsi="GHEA Mariam"/>
          <w:i/>
          <w:iCs/>
          <w:color w:val="000000"/>
          <w:lang w:val="hy-AM" w:eastAsia="ru-RU"/>
        </w:rPr>
      </w:pPr>
      <w:r w:rsidRPr="004847FF">
        <w:rPr>
          <w:rFonts w:ascii="GHEA Mariam" w:hAnsi="GHEA Mariam"/>
          <w:i/>
          <w:iCs/>
          <w:color w:val="000000"/>
          <w:shd w:val="clear" w:color="auto" w:fill="FFFFFF"/>
          <w:lang w:val="hy-AM"/>
        </w:rPr>
        <w:t>17)</w:t>
      </w:r>
      <w:r w:rsidRPr="004847FF">
        <w:rPr>
          <w:rFonts w:ascii="Calibri" w:hAnsi="Calibri" w:cs="Calibri"/>
          <w:i/>
          <w:iCs/>
          <w:color w:val="000000"/>
          <w:shd w:val="clear" w:color="auto" w:fill="FFFFFF"/>
          <w:lang w:val="hy-AM"/>
        </w:rPr>
        <w:t> </w:t>
      </w:r>
      <w:r w:rsidRPr="004847FF">
        <w:rPr>
          <w:rFonts w:ascii="GHEA Mariam" w:hAnsi="GHEA Mariam"/>
          <w:b/>
          <w:bCs/>
          <w:i/>
          <w:iCs/>
          <w:color w:val="000000"/>
          <w:shd w:val="clear" w:color="auto" w:fill="FFFFFF"/>
          <w:lang w:val="hy-AM"/>
        </w:rPr>
        <w:t>հափշտակության, պատճառած գույքային վնասի կամ հանցավոր ճանապարհով ձեռք բերված կամ ստացված գույքի կամ օգուտի չափերը</w:t>
      </w:r>
      <w:r w:rsidRPr="004847FF">
        <w:rPr>
          <w:rFonts w:ascii="GHEA Mariam" w:hAnsi="GHEA Mariam"/>
          <w:i/>
          <w:iCs/>
          <w:color w:val="000000"/>
          <w:shd w:val="clear" w:color="auto" w:fill="FFFFFF"/>
          <w:lang w:val="hy-AM"/>
        </w:rPr>
        <w:t xml:space="preserve">` սույն օրենսգրքում հափշտակված գույքի, պատճառված գույքային վնասի, հանցավոր ճանապարհով ձեռք բերված կամ ստացված գույքի կամ օգուտի մանր չափ է համարվում 500.000 Հայաստանի Հանրապետության դրամը չգերազանցող գումարը (արժեքը), խոշոր չափ է համարվում 5 միլիոն Հայաստանի Հանրապետության դրամը չգերազանցող գումարը (արժեքը), առանձնապես խոշոր չափ է համարվում 5 միլիոն Հայաստանի Հանրապետության դրամը գերազանցող գումարը (արժեքը), բացառությամբ սույն օրենսգրքի Հատուկ մասով նախատեսված դեպքերի. </w:t>
      </w:r>
      <w:r w:rsidRPr="004847FF">
        <w:rPr>
          <w:rFonts w:ascii="GHEA Mariam" w:hAnsi="GHEA Mariam"/>
          <w:i/>
          <w:iCs/>
          <w:color w:val="000000"/>
          <w:lang w:val="hy-AM"/>
        </w:rPr>
        <w:t>(…)»։</w:t>
      </w:r>
    </w:p>
    <w:p w14:paraId="39E8D6F5" w14:textId="77777777" w:rsidR="00FD6DDB" w:rsidRPr="004847FF" w:rsidRDefault="00FD6DDB" w:rsidP="002F77BC">
      <w:pPr>
        <w:shd w:val="clear" w:color="auto" w:fill="FFFFFF"/>
        <w:spacing w:line="360" w:lineRule="auto"/>
        <w:ind w:left="-284" w:firstLine="567"/>
        <w:jc w:val="both"/>
        <w:rPr>
          <w:rFonts w:ascii="GHEA Mariam" w:hAnsi="GHEA Mariam"/>
          <w:color w:val="000000"/>
          <w:lang w:val="hy-AM" w:eastAsia="ru-RU"/>
        </w:rPr>
      </w:pPr>
      <w:r w:rsidRPr="004847FF">
        <w:rPr>
          <w:rFonts w:ascii="GHEA Mariam" w:hAnsi="GHEA Mariam"/>
          <w:color w:val="000000"/>
          <w:lang w:val="hy-AM" w:eastAsia="ru-RU"/>
        </w:rPr>
        <w:t>ՀՀ գործող քրեական օրենսգրքի 439-րդ հոդվածի համաձայն՝</w:t>
      </w:r>
    </w:p>
    <w:p w14:paraId="348B47BA" w14:textId="77777777" w:rsidR="00FD6DDB" w:rsidRPr="004847FF" w:rsidRDefault="00FD6DDB" w:rsidP="002F77BC">
      <w:pPr>
        <w:shd w:val="clear" w:color="auto" w:fill="FFFFFF"/>
        <w:spacing w:line="360" w:lineRule="auto"/>
        <w:ind w:left="-284" w:firstLine="567"/>
        <w:jc w:val="both"/>
        <w:rPr>
          <w:rFonts w:ascii="GHEA Mariam" w:hAnsi="GHEA Mariam"/>
          <w:i/>
          <w:iCs/>
          <w:color w:val="000000"/>
          <w:lang w:val="hy-AM" w:eastAsia="ru-RU"/>
        </w:rPr>
      </w:pPr>
      <w:r w:rsidRPr="004847FF">
        <w:rPr>
          <w:rFonts w:ascii="GHEA Mariam" w:hAnsi="GHEA Mariam"/>
          <w:i/>
          <w:iCs/>
          <w:color w:val="000000"/>
          <w:lang w:val="hy-AM" w:eastAsia="ru-RU"/>
        </w:rPr>
        <w:t>«Պաշտոնատար անձի նկատմամբ ունեցած ազդեցությունն օգտագործելու նպատակով ապօրինի վարձատրություն տալը՝ պաշտոնատար անձի նկատմամբ իրական կամ ենթադրյալ ազդեցություն ունեցող անձին կամ նրա մատնանշած անձին, այդ ազդեցությունն օգտագործելու նպատակով անձամբ կամ միջնորդի միջոցով նրա կամ այլ անձի համար գույք, ներառյալ դրամական միջոց, արժեթուղթ, վճարային այլ գործիք, գույքի նկատմամբ իրավունք, ծառայություն կամ որևէ այլ առավելություն առաջարկելը, խոստանալը կամ տրամադրելը` վարձատրություն տվողի կամ նրա մատնանշած անձի օգտին պաշտոնատար անձի կողմից իր իշխանական կամ ծառայողական լիազորությունների կամ դրանցով պայմանավորված ազդեցությունն օգտագործելով գործողություն կատարելու կամ չկատարելու համար՝</w:t>
      </w:r>
    </w:p>
    <w:p w14:paraId="5E4B726D" w14:textId="77777777" w:rsidR="00FD6DDB" w:rsidRPr="004847FF" w:rsidRDefault="00FD6DDB" w:rsidP="002F77BC">
      <w:pPr>
        <w:shd w:val="clear" w:color="auto" w:fill="FFFFFF"/>
        <w:spacing w:line="360" w:lineRule="auto"/>
        <w:ind w:left="-284" w:firstLine="567"/>
        <w:jc w:val="both"/>
        <w:rPr>
          <w:rFonts w:ascii="GHEA Mariam" w:hAnsi="GHEA Mariam"/>
          <w:i/>
          <w:iCs/>
          <w:color w:val="000000"/>
          <w:lang w:val="hy-AM" w:eastAsia="ru-RU"/>
        </w:rPr>
      </w:pPr>
      <w:r w:rsidRPr="004847FF">
        <w:rPr>
          <w:rFonts w:ascii="GHEA Mariam" w:hAnsi="GHEA Mariam"/>
          <w:i/>
          <w:iCs/>
          <w:color w:val="000000"/>
          <w:lang w:val="hy-AM" w:eastAsia="ru-RU"/>
        </w:rPr>
        <w:t>(…)</w:t>
      </w:r>
    </w:p>
    <w:p w14:paraId="0F71A0DC" w14:textId="77777777" w:rsidR="00FD6DDB" w:rsidRPr="004847FF" w:rsidRDefault="00FD6DDB" w:rsidP="002F77BC">
      <w:pPr>
        <w:shd w:val="clear" w:color="auto" w:fill="FFFFFF"/>
        <w:spacing w:line="360" w:lineRule="auto"/>
        <w:ind w:left="-284" w:firstLine="567"/>
        <w:jc w:val="both"/>
        <w:rPr>
          <w:rFonts w:ascii="GHEA Mariam" w:hAnsi="GHEA Mariam"/>
          <w:i/>
          <w:iCs/>
          <w:color w:val="000000"/>
          <w:lang w:val="hy-AM" w:eastAsia="ru-RU"/>
        </w:rPr>
      </w:pPr>
      <w:r w:rsidRPr="004847FF">
        <w:rPr>
          <w:rFonts w:ascii="GHEA Mariam" w:hAnsi="GHEA Mariam"/>
          <w:i/>
          <w:iCs/>
          <w:color w:val="000000"/>
          <w:lang w:val="hy-AM" w:eastAsia="ru-RU"/>
        </w:rPr>
        <w:t>2. Սույն հոդվածի 1-ին մասով նախատեսված արարքը, որը կատարվել է՝</w:t>
      </w:r>
    </w:p>
    <w:p w14:paraId="1534C28F" w14:textId="77777777" w:rsidR="00FD6DDB" w:rsidRPr="004847FF" w:rsidRDefault="00FD6DDB" w:rsidP="002F77BC">
      <w:pPr>
        <w:shd w:val="clear" w:color="auto" w:fill="FFFFFF"/>
        <w:spacing w:line="360" w:lineRule="auto"/>
        <w:ind w:left="-284" w:firstLine="567"/>
        <w:jc w:val="both"/>
        <w:rPr>
          <w:rFonts w:ascii="GHEA Mariam" w:hAnsi="GHEA Mariam"/>
          <w:i/>
          <w:iCs/>
          <w:color w:val="000000"/>
          <w:lang w:val="hy-AM" w:eastAsia="ru-RU"/>
        </w:rPr>
      </w:pPr>
      <w:r w:rsidRPr="004847FF">
        <w:rPr>
          <w:rFonts w:ascii="GHEA Mariam" w:hAnsi="GHEA Mariam"/>
          <w:i/>
          <w:iCs/>
          <w:color w:val="000000"/>
          <w:lang w:val="hy-AM" w:eastAsia="ru-RU"/>
        </w:rPr>
        <w:t>(…)</w:t>
      </w:r>
    </w:p>
    <w:p w14:paraId="2418A8FD" w14:textId="77777777" w:rsidR="00FD6DDB" w:rsidRPr="004847FF" w:rsidRDefault="00FD6DDB" w:rsidP="002F77BC">
      <w:pPr>
        <w:shd w:val="clear" w:color="auto" w:fill="FFFFFF"/>
        <w:spacing w:line="360" w:lineRule="auto"/>
        <w:ind w:left="-284" w:firstLine="567"/>
        <w:jc w:val="both"/>
        <w:rPr>
          <w:rFonts w:ascii="GHEA Mariam" w:hAnsi="GHEA Mariam"/>
          <w:i/>
          <w:iCs/>
          <w:color w:val="000000"/>
          <w:lang w:val="hy-AM" w:eastAsia="ru-RU"/>
        </w:rPr>
      </w:pPr>
      <w:r w:rsidRPr="004847FF">
        <w:rPr>
          <w:rFonts w:ascii="GHEA Mariam" w:hAnsi="GHEA Mariam"/>
          <w:i/>
          <w:iCs/>
          <w:color w:val="000000"/>
          <w:lang w:val="hy-AM" w:eastAsia="ru-RU"/>
        </w:rPr>
        <w:lastRenderedPageBreak/>
        <w:t xml:space="preserve">2) խոշոր չափերով կամ </w:t>
      </w:r>
    </w:p>
    <w:p w14:paraId="6117BEDC" w14:textId="77777777" w:rsidR="00FD6DDB" w:rsidRPr="004847FF" w:rsidRDefault="00FD6DDB" w:rsidP="002F77BC">
      <w:pPr>
        <w:shd w:val="clear" w:color="auto" w:fill="FFFFFF"/>
        <w:spacing w:line="360" w:lineRule="auto"/>
        <w:ind w:left="-284" w:firstLine="567"/>
        <w:jc w:val="both"/>
        <w:rPr>
          <w:rFonts w:ascii="GHEA Mariam" w:hAnsi="GHEA Mariam"/>
          <w:i/>
          <w:iCs/>
          <w:color w:val="000000"/>
          <w:lang w:val="hy-AM" w:eastAsia="ru-RU"/>
        </w:rPr>
      </w:pPr>
      <w:r w:rsidRPr="004847FF">
        <w:rPr>
          <w:rFonts w:ascii="GHEA Mariam" w:hAnsi="GHEA Mariam"/>
          <w:i/>
          <w:iCs/>
          <w:color w:val="000000"/>
          <w:lang w:val="hy-AM"/>
        </w:rPr>
        <w:t>(…)</w:t>
      </w:r>
      <w:r w:rsidRPr="004847FF">
        <w:rPr>
          <w:rFonts w:ascii="GHEA Mariam" w:hAnsi="GHEA Mariam"/>
          <w:i/>
          <w:iCs/>
          <w:color w:val="000000"/>
          <w:lang w:val="hy-AM" w:eastAsia="ru-RU"/>
        </w:rPr>
        <w:t>»։</w:t>
      </w:r>
    </w:p>
    <w:p w14:paraId="6701ECAA" w14:textId="77777777" w:rsidR="00FD6DDB" w:rsidRPr="004847FF" w:rsidRDefault="00FD6DDB" w:rsidP="002F77BC">
      <w:pPr>
        <w:spacing w:line="360" w:lineRule="auto"/>
        <w:ind w:left="-284" w:firstLine="567"/>
        <w:jc w:val="both"/>
        <w:rPr>
          <w:rFonts w:ascii="GHEA Mariam" w:hAnsi="GHEA Mariam"/>
          <w:color w:val="000000"/>
          <w:lang w:val="hy-AM"/>
        </w:rPr>
      </w:pPr>
      <w:r w:rsidRPr="004847FF">
        <w:rPr>
          <w:rFonts w:ascii="GHEA Mariam" w:hAnsi="GHEA Mariam"/>
          <w:color w:val="000000"/>
          <w:lang w:val="hy-AM"/>
        </w:rPr>
        <w:t>12</w:t>
      </w:r>
      <w:r w:rsidRPr="004847FF">
        <w:rPr>
          <w:rFonts w:ascii="MS Mincho" w:eastAsia="MS Mincho" w:hAnsi="MS Mincho" w:cs="MS Mincho" w:hint="eastAsia"/>
          <w:color w:val="000000"/>
          <w:lang w:val="hy-AM"/>
        </w:rPr>
        <w:t>․</w:t>
      </w:r>
      <w:r w:rsidRPr="004847FF">
        <w:rPr>
          <w:rFonts w:ascii="GHEA Mariam" w:hAnsi="GHEA Mariam"/>
          <w:color w:val="000000"/>
          <w:lang w:val="hy-AM"/>
        </w:rPr>
        <w:t xml:space="preserve"> Ի տարբերություն ՀՀ նախկին քրեական օրենսգրքի՝ ՀՀ գործող քրեական օրենսգրքով հափշտակության, պատճառված գույքային վնասի կամ հանցավոր ճանապարհով ձեռք բերված կամ ստացված գույքի կամ օգուտի չափերը սահմանվում են ՀՀ գործող քրեական օրենսգրքի 3-րդ հոդվածով՝ օրենսգրքում օգտագործվող հիմնական հասկացությունների ներքո։ Վերոնշյալ չափերը ընդհանուր են ՀՀ գործող քրեական օրենսգրքի հատուկ մասով սահմանված բոլոր այն հանցակազմերի համար, որոնցում հանցագործության չափերը նախատեսված են որպես հանցակազմի պարտադիր հատկանիշ կամ հանցակազմը որակյալ կամ առավել որակյալ դարձնող հանգամանք, եթե կոնկրետ հանցակազմի շրջանակում այլ չափ սահմանված չէ (օրինակ՝ ՀՀ գործող քրեական օրենսգրքի հոդվածներ 267-ը, 282-ը, 290-ը և այլն)։</w:t>
      </w:r>
    </w:p>
    <w:p w14:paraId="4FE1216E" w14:textId="4AECE89A" w:rsidR="00FD6DDB" w:rsidRPr="004847FF" w:rsidRDefault="00FD6DDB" w:rsidP="002F77BC">
      <w:pPr>
        <w:spacing w:line="360" w:lineRule="auto"/>
        <w:ind w:left="-284" w:firstLine="567"/>
        <w:jc w:val="both"/>
        <w:rPr>
          <w:rFonts w:ascii="GHEA Mariam" w:hAnsi="GHEA Mariam"/>
          <w:color w:val="000000"/>
          <w:lang w:val="hy-AM"/>
        </w:rPr>
      </w:pPr>
      <w:r w:rsidRPr="004847FF">
        <w:rPr>
          <w:rFonts w:ascii="GHEA Mariam" w:hAnsi="GHEA Mariam"/>
          <w:color w:val="000000"/>
          <w:lang w:val="hy-AM"/>
        </w:rPr>
        <w:t>12</w:t>
      </w:r>
      <w:r w:rsidRPr="004847FF">
        <w:rPr>
          <w:rFonts w:ascii="MS Mincho" w:eastAsia="MS Mincho" w:hAnsi="MS Mincho" w:cs="MS Mincho" w:hint="eastAsia"/>
          <w:color w:val="000000"/>
          <w:lang w:val="hy-AM"/>
        </w:rPr>
        <w:t>․</w:t>
      </w:r>
      <w:r w:rsidRPr="004847FF">
        <w:rPr>
          <w:rFonts w:ascii="GHEA Mariam" w:hAnsi="GHEA Mariam"/>
          <w:color w:val="000000"/>
          <w:lang w:val="hy-AM"/>
        </w:rPr>
        <w:t>1</w:t>
      </w:r>
      <w:r w:rsidR="005E5979" w:rsidRPr="004847FF">
        <w:rPr>
          <w:rFonts w:ascii="MS Mincho" w:eastAsia="MS Mincho" w:hAnsi="MS Mincho" w:cs="MS Mincho" w:hint="eastAsia"/>
          <w:color w:val="000000"/>
          <w:lang w:val="hy-AM"/>
        </w:rPr>
        <w:t>․</w:t>
      </w:r>
      <w:r w:rsidRPr="004847FF">
        <w:rPr>
          <w:rFonts w:ascii="GHEA Mariam" w:hAnsi="GHEA Mariam"/>
          <w:color w:val="000000"/>
          <w:lang w:val="hy-AM"/>
        </w:rPr>
        <w:t xml:space="preserve"> Վճռաբեկ դատարանը</w:t>
      </w:r>
      <w:r w:rsidR="009466DB" w:rsidRPr="004847FF">
        <w:rPr>
          <w:rFonts w:ascii="GHEA Mariam" w:hAnsi="GHEA Mariam"/>
          <w:color w:val="000000"/>
          <w:lang w:val="hy-AM"/>
        </w:rPr>
        <w:t>,</w:t>
      </w:r>
      <w:r w:rsidRPr="004847FF">
        <w:rPr>
          <w:rFonts w:ascii="GHEA Mariam" w:hAnsi="GHEA Mariam"/>
          <w:color w:val="000000"/>
          <w:lang w:val="hy-AM"/>
        </w:rPr>
        <w:t xml:space="preserve"> </w:t>
      </w:r>
      <w:r w:rsidRPr="004847FF">
        <w:rPr>
          <w:rFonts w:ascii="GHEA Mariam" w:hAnsi="GHEA Mariam"/>
          <w:i/>
          <w:iCs/>
          <w:color w:val="000000"/>
          <w:lang w:val="hy-AM"/>
        </w:rPr>
        <w:t>Սարգիս Գրիգորյանի</w:t>
      </w:r>
      <w:r w:rsidRPr="004847FF">
        <w:rPr>
          <w:rFonts w:ascii="GHEA Mariam" w:hAnsi="GHEA Mariam"/>
          <w:color w:val="000000"/>
          <w:lang w:val="hy-AM"/>
        </w:rPr>
        <w:t xml:space="preserve"> վերաբերյալ գործով որոշմամբ անդրադառնալով </w:t>
      </w:r>
      <w:r w:rsidR="00F416A8">
        <w:rPr>
          <w:rFonts w:ascii="GHEA Mariam" w:hAnsi="GHEA Mariam"/>
          <w:color w:val="000000"/>
          <w:lang w:val="hy-AM"/>
        </w:rPr>
        <w:t xml:space="preserve">ՀՀ </w:t>
      </w:r>
      <w:r w:rsidRPr="004847FF">
        <w:rPr>
          <w:rFonts w:ascii="GHEA Mariam" w:hAnsi="GHEA Mariam"/>
          <w:color w:val="000000"/>
          <w:lang w:val="hy-AM"/>
        </w:rPr>
        <w:t>գործող քրեական օրենսգրքում կաշառք տալու հանցակազմի որպես ծանրացնող և առավել ծանրացնող հանգամանք նախատեսված խոշոր և առանձնապես խոշոր չափերով կատարված արարքին</w:t>
      </w:r>
      <w:r w:rsidR="004847FF">
        <w:rPr>
          <w:rFonts w:ascii="GHEA Mariam" w:hAnsi="GHEA Mariam"/>
          <w:color w:val="000000"/>
          <w:lang w:val="hy-AM"/>
        </w:rPr>
        <w:t xml:space="preserve"> </w:t>
      </w:r>
      <w:r w:rsidRPr="004847FF">
        <w:rPr>
          <w:rFonts w:ascii="GHEA Mariam" w:hAnsi="GHEA Mariam"/>
          <w:color w:val="000000"/>
          <w:lang w:val="hy-AM"/>
        </w:rPr>
        <w:t xml:space="preserve">քրեաիրավական գնահատական տալու հարցին, արձանագրել է, որ «խոշոր» և «առանձնապես խոշոր» չափ հասկացությունների պարագայում գործ ունենք չափելի երևույթների հետ, ուստի օրենսդիրը կա՛մ ՀՀ գործող քրեական օրենսգրքի 3-րդ հոդվածի շրջանակներում՝ ընդհանուր հասկացությունների ներքո, կա՛մ ՀՀ գործող քրեական օրենսգրքի 436-րդ հոդվածով պետք է հստակ սահմաներ, թե կաշառք տալու հանցակազմի պարագայում որ չափն է համարվում խոշոր, որը՝ առանձնապես խոշոր, մինչդեռ ՀՀ գործող քրեական օրենսգրքի 3-րդ հոդվածի 17-րդ կետում խոսքը գնում է միայն հափշտակության, պատճառված գույքային վնասի, հանցավոր ճանապարհով ձեռք բերված կամ ստացված գույքի կամ օգուտի չափերի մասին, իսկ կաշառք տալու դեպքում կաշառքի առարկայի չափերը չեն կարող նույնացվել դրանցից որևէ մեկի հետ։ </w:t>
      </w:r>
    </w:p>
    <w:p w14:paraId="0ACC537A" w14:textId="2CA86096" w:rsidR="00FD6DDB" w:rsidRPr="004847FF" w:rsidRDefault="00FD6DDB" w:rsidP="002F77BC">
      <w:pPr>
        <w:spacing w:line="360" w:lineRule="auto"/>
        <w:ind w:left="-284" w:firstLine="567"/>
        <w:jc w:val="both"/>
        <w:rPr>
          <w:rFonts w:ascii="GHEA Mariam" w:hAnsi="GHEA Mariam"/>
          <w:color w:val="000000"/>
          <w:lang w:val="hy-AM"/>
        </w:rPr>
      </w:pPr>
      <w:r w:rsidRPr="004847FF">
        <w:rPr>
          <w:rFonts w:ascii="GHEA Mariam" w:hAnsi="GHEA Mariam"/>
          <w:color w:val="000000"/>
          <w:lang w:val="hy-AM"/>
        </w:rPr>
        <w:t>Անդրադառնալով հնարավոր այն մեկնաբանությանը, որ կաշառք տալու չափերը կարող են դիտարկվել հանցավոր ճանապարհով ձեռք բերված կամ ստացված գույքի կամ օգուտի ներքո</w:t>
      </w:r>
      <w:r w:rsidR="009466DB" w:rsidRPr="004847FF">
        <w:rPr>
          <w:rFonts w:ascii="GHEA Mariam" w:hAnsi="GHEA Mariam"/>
          <w:color w:val="000000"/>
          <w:lang w:val="hy-AM"/>
        </w:rPr>
        <w:t>՝</w:t>
      </w:r>
      <w:r w:rsidRPr="004847FF">
        <w:rPr>
          <w:rFonts w:ascii="GHEA Mariam" w:hAnsi="GHEA Mariam"/>
          <w:color w:val="000000"/>
          <w:lang w:val="hy-AM"/>
        </w:rPr>
        <w:t xml:space="preserve"> Վճռաբեկ դատարանը փաստել է, որ նման մեկնաբանումը կլինի խիստ տարածական և չի համապատասխանի օրենքի որոշակիության չափանիշներին, </w:t>
      </w:r>
      <w:r w:rsidRPr="004847FF">
        <w:rPr>
          <w:rFonts w:ascii="GHEA Mariam" w:hAnsi="GHEA Mariam"/>
          <w:color w:val="000000"/>
          <w:lang w:val="hy-AM"/>
        </w:rPr>
        <w:lastRenderedPageBreak/>
        <w:t>քանի որ վերոնշյալ դեպքում խոսքը գնում է գույքը կամ օգուտը հանցավոր ճանապարհով ձեռք բերելու կամ ստանալու, այլ ոչ թե տալու մասին։ Ուստի Վճռաբեկ դատարանն արձանագրել է, որ ՀՀ գործող քրեական օրենսգրքի 436-րդ հոդվածի իմաստով «խոշոր չափ» և «առանձնապես խոշոր չափ» հասկացություններն օրենսդրորեն բացահայտված չեն</w:t>
      </w:r>
      <w:r w:rsidR="009466DB" w:rsidRPr="004847FF">
        <w:rPr>
          <w:rFonts w:ascii="GHEA Mariam" w:hAnsi="GHEA Mariam"/>
          <w:color w:val="000000"/>
          <w:lang w:val="hy-AM"/>
        </w:rPr>
        <w:t>,</w:t>
      </w:r>
      <w:r w:rsidRPr="004847FF">
        <w:rPr>
          <w:rFonts w:ascii="GHEA Mariam" w:hAnsi="GHEA Mariam"/>
          <w:color w:val="000000"/>
          <w:lang w:val="hy-AM"/>
        </w:rPr>
        <w:t xml:space="preserve"> և առկա է օրենսդրական բաց, ինչը որևէ պարագայում չի կարող լրացվել կամ հաղթահարվել դատական մեկնաբանության միջոցով</w:t>
      </w:r>
      <w:r w:rsidRPr="004847FF">
        <w:rPr>
          <w:rStyle w:val="FootnoteReference"/>
          <w:rFonts w:ascii="GHEA Mariam" w:hAnsi="GHEA Mariam"/>
          <w:color w:val="000000"/>
          <w:lang w:val="hy-AM"/>
        </w:rPr>
        <w:footnoteReference w:id="6"/>
      </w:r>
      <w:r w:rsidRPr="004847FF">
        <w:rPr>
          <w:rFonts w:ascii="GHEA Mariam" w:hAnsi="GHEA Mariam"/>
          <w:color w:val="000000"/>
          <w:lang w:val="hy-AM"/>
        </w:rPr>
        <w:t>։</w:t>
      </w:r>
    </w:p>
    <w:p w14:paraId="6FB51CCC" w14:textId="77777777" w:rsidR="00F67782" w:rsidRDefault="00836A75" w:rsidP="001C288A">
      <w:pPr>
        <w:spacing w:line="360" w:lineRule="auto"/>
        <w:ind w:left="-284" w:firstLine="567"/>
        <w:jc w:val="both"/>
        <w:rPr>
          <w:rFonts w:ascii="GHEA Mariam" w:hAnsi="GHEA Mariam"/>
          <w:color w:val="000000"/>
          <w:lang w:val="hy-AM"/>
        </w:rPr>
      </w:pPr>
      <w:r w:rsidRPr="004847FF">
        <w:rPr>
          <w:rFonts w:ascii="GHEA Mariam" w:hAnsi="GHEA Mariam"/>
          <w:color w:val="000000"/>
          <w:lang w:val="hy-AM"/>
        </w:rPr>
        <w:t>12</w:t>
      </w:r>
      <w:r w:rsidRPr="004847FF">
        <w:rPr>
          <w:rFonts w:ascii="MS Mincho" w:eastAsia="MS Mincho" w:hAnsi="MS Mincho" w:cs="MS Mincho" w:hint="eastAsia"/>
          <w:color w:val="000000"/>
          <w:lang w:val="hy-AM"/>
        </w:rPr>
        <w:t>․</w:t>
      </w:r>
      <w:r w:rsidRPr="004847FF">
        <w:rPr>
          <w:rFonts w:ascii="GHEA Mariam" w:hAnsi="GHEA Mariam"/>
          <w:color w:val="000000"/>
          <w:lang w:val="hy-AM"/>
        </w:rPr>
        <w:t>2</w:t>
      </w:r>
      <w:r w:rsidR="005E5979" w:rsidRPr="004847FF">
        <w:rPr>
          <w:rFonts w:ascii="MS Mincho" w:eastAsia="MS Mincho" w:hAnsi="MS Mincho" w:cs="MS Mincho" w:hint="eastAsia"/>
          <w:color w:val="000000"/>
          <w:lang w:val="hy-AM"/>
        </w:rPr>
        <w:t>․</w:t>
      </w:r>
      <w:r w:rsidRPr="004847FF">
        <w:rPr>
          <w:rFonts w:ascii="GHEA Mariam" w:hAnsi="GHEA Mariam"/>
          <w:color w:val="000000"/>
          <w:lang w:val="hy-AM"/>
        </w:rPr>
        <w:t xml:space="preserve"> Վճռաբեկ դատարանը, նախորդ կետում վկայակոչված իրավական </w:t>
      </w:r>
      <w:r w:rsidR="00BE3E04" w:rsidRPr="004847FF">
        <w:rPr>
          <w:rFonts w:ascii="GHEA Mariam" w:hAnsi="GHEA Mariam"/>
          <w:color w:val="000000"/>
          <w:lang w:val="hy-AM"/>
        </w:rPr>
        <w:t>դիրքորոշումների</w:t>
      </w:r>
      <w:r w:rsidRPr="004847FF">
        <w:rPr>
          <w:rFonts w:ascii="GHEA Mariam" w:hAnsi="GHEA Mariam"/>
          <w:color w:val="000000"/>
          <w:lang w:val="hy-AM"/>
        </w:rPr>
        <w:t xml:space="preserve"> լույսի ներքո, </w:t>
      </w:r>
      <w:r w:rsidRPr="004847FF">
        <w:rPr>
          <w:rFonts w:ascii="GHEA Mariam" w:hAnsi="GHEA Mariam"/>
          <w:i/>
          <w:iCs/>
          <w:color w:val="000000"/>
          <w:lang w:val="hy-AM"/>
        </w:rPr>
        <w:t>Միհրդատ Մաթևոսյանի</w:t>
      </w:r>
      <w:r w:rsidRPr="004847FF">
        <w:rPr>
          <w:rFonts w:ascii="GHEA Mariam" w:hAnsi="GHEA Mariam"/>
          <w:color w:val="000000"/>
          <w:lang w:val="hy-AM"/>
        </w:rPr>
        <w:t xml:space="preserve"> վերաբերյալ գործով որոշմամբ անդրադառնալով ՀՀ գործող քրեական օրենսգրքի 439-րդ հոդված</w:t>
      </w:r>
      <w:r w:rsidR="009466DB" w:rsidRPr="004847FF">
        <w:rPr>
          <w:rFonts w:ascii="GHEA Mariam" w:hAnsi="GHEA Mariam"/>
          <w:color w:val="000000"/>
          <w:lang w:val="hy-AM"/>
        </w:rPr>
        <w:t>ով նախատեսված</w:t>
      </w:r>
      <w:r w:rsidRPr="004847FF">
        <w:rPr>
          <w:rFonts w:ascii="GHEA Mariam" w:hAnsi="GHEA Mariam"/>
          <w:color w:val="000000"/>
          <w:lang w:val="hy-AM"/>
        </w:rPr>
        <w:t xml:space="preserve"> արարքի</w:t>
      </w:r>
      <w:r w:rsidR="009466DB" w:rsidRPr="004847FF">
        <w:rPr>
          <w:rFonts w:ascii="GHEA Mariam" w:hAnsi="GHEA Mariam"/>
          <w:color w:val="000000"/>
          <w:lang w:val="hy-AM"/>
        </w:rPr>
        <w:t>՝</w:t>
      </w:r>
      <w:r w:rsidRPr="004847FF">
        <w:rPr>
          <w:rFonts w:ascii="GHEA Mariam" w:hAnsi="GHEA Mariam"/>
          <w:color w:val="000000"/>
          <w:lang w:val="hy-AM"/>
        </w:rPr>
        <w:t xml:space="preserve"> «խոշոր» և «առանձնապես խոշոր» չափերով կատարելու</w:t>
      </w:r>
      <w:r w:rsidR="009466DB" w:rsidRPr="004847FF">
        <w:rPr>
          <w:rFonts w:ascii="GHEA Mariam" w:hAnsi="GHEA Mariam"/>
          <w:color w:val="000000"/>
          <w:lang w:val="hy-AM"/>
        </w:rPr>
        <w:t xml:space="preserve"> որակյալ հատկանիշներին</w:t>
      </w:r>
      <w:r w:rsidRPr="004847FF">
        <w:rPr>
          <w:rFonts w:ascii="GHEA Mariam" w:hAnsi="GHEA Mariam"/>
          <w:color w:val="000000"/>
          <w:lang w:val="hy-AM"/>
        </w:rPr>
        <w:t xml:space="preserve">, արձանագրել է, որ օրենսդրի կողմից ՀՀ գործող քրեական օրենսգրքի 439-րդ հոդվածով նախատեսված հանցակազմի առարկայի խոշոր </w:t>
      </w:r>
      <w:r w:rsidR="009466DB" w:rsidRPr="004847FF">
        <w:rPr>
          <w:rFonts w:ascii="GHEA Mariam" w:hAnsi="GHEA Mariam"/>
          <w:color w:val="000000"/>
          <w:lang w:val="hy-AM"/>
        </w:rPr>
        <w:t>ու</w:t>
      </w:r>
      <w:r w:rsidRPr="004847FF">
        <w:rPr>
          <w:rFonts w:ascii="GHEA Mariam" w:hAnsi="GHEA Mariam"/>
          <w:color w:val="000000"/>
          <w:lang w:val="hy-AM"/>
        </w:rPr>
        <w:t xml:space="preserve"> առանձնապես խոշոր չափերը չեն բացահայտվել</w:t>
      </w:r>
      <w:r w:rsidR="009466DB" w:rsidRPr="004847FF">
        <w:rPr>
          <w:rFonts w:ascii="GHEA Mariam" w:hAnsi="GHEA Mariam"/>
          <w:color w:val="000000"/>
          <w:lang w:val="hy-AM"/>
        </w:rPr>
        <w:t>, և որ տվյալ դեպքում</w:t>
      </w:r>
      <w:r w:rsidRPr="004847FF">
        <w:rPr>
          <w:rFonts w:ascii="GHEA Mariam" w:hAnsi="GHEA Mariam"/>
          <w:color w:val="000000"/>
          <w:lang w:val="hy-AM"/>
        </w:rPr>
        <w:t xml:space="preserve"> առկա է օրենսդրական բաց, ինչը որևէ պարագայում չի կարող լրացվել կամ հաղթահարվել դատական մեկնաբանության միջոցով</w:t>
      </w:r>
      <w:r w:rsidRPr="004847FF">
        <w:rPr>
          <w:rStyle w:val="FootnoteReference"/>
          <w:rFonts w:ascii="GHEA Mariam" w:hAnsi="GHEA Mariam"/>
          <w:color w:val="000000"/>
          <w:lang w:val="hy-AM"/>
        </w:rPr>
        <w:footnoteReference w:id="7"/>
      </w:r>
      <w:r w:rsidRPr="004847FF">
        <w:rPr>
          <w:rFonts w:ascii="GHEA Mariam" w:hAnsi="GHEA Mariam"/>
          <w:color w:val="000000"/>
          <w:lang w:val="hy-AM"/>
        </w:rPr>
        <w:t>։</w:t>
      </w:r>
      <w:r w:rsidR="000F2F27">
        <w:rPr>
          <w:rFonts w:ascii="GHEA Mariam" w:hAnsi="GHEA Mariam"/>
          <w:color w:val="000000"/>
          <w:lang w:val="hy-AM"/>
        </w:rPr>
        <w:t xml:space="preserve"> </w:t>
      </w:r>
    </w:p>
    <w:p w14:paraId="0315EE25" w14:textId="07FDA19A" w:rsidR="0069415E" w:rsidRDefault="00F67782" w:rsidP="001C288A">
      <w:pPr>
        <w:spacing w:line="360" w:lineRule="auto"/>
        <w:ind w:left="-284" w:firstLine="567"/>
        <w:jc w:val="both"/>
        <w:rPr>
          <w:rFonts w:ascii="GHEA Mariam" w:hAnsi="GHEA Mariam"/>
          <w:color w:val="000000"/>
          <w:lang w:val="hy-AM"/>
        </w:rPr>
      </w:pPr>
      <w:r>
        <w:rPr>
          <w:rFonts w:ascii="GHEA Mariam" w:hAnsi="GHEA Mariam"/>
          <w:color w:val="000000"/>
          <w:lang w:val="hy-AM"/>
        </w:rPr>
        <w:t>Վերահաստատելով վերը նշված իրավական դիրքորոշումը՝ Վճռաբեկ դատարանը փաստում է, որ</w:t>
      </w:r>
      <w:r w:rsidRPr="004847FF">
        <w:rPr>
          <w:rFonts w:ascii="GHEA Mariam" w:hAnsi="GHEA Mariam"/>
          <w:color w:val="000000"/>
          <w:lang w:val="hy-AM"/>
        </w:rPr>
        <w:t xml:space="preserve"> դատական մեկնաբանման շրջանակները խստորեն սահմանափակված են օրինականության սկզբունքով, իսկ օրինականության սկզբունքի անքակտելի տարրն է քրեական օրենքը տարածական մեկնաբանելու և </w:t>
      </w:r>
      <w:r>
        <w:rPr>
          <w:rFonts w:ascii="GHEA Mariam" w:hAnsi="GHEA Mariam"/>
          <w:color w:val="000000"/>
          <w:lang w:val="hy-AM"/>
        </w:rPr>
        <w:t xml:space="preserve">դրա </w:t>
      </w:r>
      <w:r w:rsidR="00D4489E">
        <w:rPr>
          <w:rFonts w:ascii="GHEA Mariam" w:hAnsi="GHEA Mariam"/>
          <w:color w:val="000000"/>
          <w:lang w:val="hy-AM"/>
        </w:rPr>
        <w:t xml:space="preserve">նորմերը հատկապես ի վնաս անձի </w:t>
      </w:r>
      <w:r w:rsidR="004E37AD">
        <w:rPr>
          <w:rFonts w:ascii="GHEA Mariam" w:hAnsi="GHEA Mariam"/>
          <w:color w:val="000000"/>
          <w:lang w:val="hy-AM"/>
        </w:rPr>
        <w:t>անալոգիայով</w:t>
      </w:r>
      <w:r w:rsidR="00D4489E">
        <w:rPr>
          <w:rFonts w:ascii="GHEA Mariam" w:hAnsi="GHEA Mariam"/>
          <w:color w:val="000000"/>
          <w:lang w:val="hy-AM"/>
        </w:rPr>
        <w:t xml:space="preserve"> կիրառելու</w:t>
      </w:r>
      <w:r w:rsidRPr="004847FF">
        <w:rPr>
          <w:rFonts w:ascii="GHEA Mariam" w:hAnsi="GHEA Mariam"/>
          <w:color w:val="000000"/>
          <w:lang w:val="hy-AM"/>
        </w:rPr>
        <w:t xml:space="preserve"> արգելքը</w:t>
      </w:r>
      <w:r>
        <w:rPr>
          <w:rFonts w:ascii="GHEA Mariam" w:hAnsi="GHEA Mariam"/>
          <w:color w:val="000000"/>
          <w:lang w:val="hy-AM"/>
        </w:rPr>
        <w:t>։</w:t>
      </w:r>
    </w:p>
    <w:p w14:paraId="5BAB32FB" w14:textId="75CD9EB2" w:rsidR="00FD6DDB" w:rsidRPr="004847FF" w:rsidRDefault="00FD6DDB" w:rsidP="002F77BC">
      <w:pPr>
        <w:spacing w:line="360" w:lineRule="auto"/>
        <w:ind w:left="-284" w:firstLine="567"/>
        <w:jc w:val="both"/>
        <w:rPr>
          <w:rFonts w:ascii="GHEA Mariam" w:hAnsi="GHEA Mariam"/>
          <w:color w:val="000000"/>
          <w:lang w:val="hy-AM"/>
        </w:rPr>
      </w:pPr>
      <w:r w:rsidRPr="004847FF">
        <w:rPr>
          <w:rFonts w:ascii="GHEA Mariam" w:hAnsi="GHEA Mariam"/>
          <w:color w:val="000000"/>
          <w:lang w:val="hy-AM"/>
        </w:rPr>
        <w:t>13.</w:t>
      </w:r>
      <w:r w:rsidR="004847FF">
        <w:rPr>
          <w:rFonts w:ascii="GHEA Mariam" w:hAnsi="GHEA Mariam"/>
          <w:color w:val="000000"/>
          <w:lang w:val="hy-AM"/>
        </w:rPr>
        <w:t xml:space="preserve"> </w:t>
      </w:r>
      <w:r w:rsidRPr="004847FF">
        <w:rPr>
          <w:rFonts w:ascii="GHEA Mariam" w:hAnsi="GHEA Mariam"/>
          <w:color w:val="000000"/>
          <w:lang w:val="hy-AM"/>
        </w:rPr>
        <w:t xml:space="preserve">Սույն գործի նյութերի ուսումնասիրությունից հետևում է, որ </w:t>
      </w:r>
    </w:p>
    <w:p w14:paraId="51CFA1D9" w14:textId="37E8ABBF" w:rsidR="00FD6DDB" w:rsidRPr="004847FF" w:rsidRDefault="00FD6DDB" w:rsidP="002F77BC">
      <w:pPr>
        <w:spacing w:line="360" w:lineRule="auto"/>
        <w:ind w:left="-284" w:right="-8" w:firstLine="567"/>
        <w:jc w:val="both"/>
        <w:rPr>
          <w:rFonts w:ascii="GHEA Mariam" w:hAnsi="GHEA Mariam" w:cs="Tahoma"/>
          <w:lang w:val="hy-AM"/>
        </w:rPr>
      </w:pPr>
      <w:r w:rsidRPr="004847FF">
        <w:rPr>
          <w:rFonts w:ascii="GHEA Mariam" w:hAnsi="GHEA Mariam"/>
          <w:color w:val="000000"/>
          <w:lang w:val="hy-AM"/>
        </w:rPr>
        <w:t xml:space="preserve">- </w:t>
      </w:r>
      <w:r w:rsidR="00461E0C" w:rsidRPr="004847FF">
        <w:rPr>
          <w:rFonts w:ascii="GHEA Mariam" w:hAnsi="GHEA Mariam"/>
          <w:color w:val="000000"/>
          <w:lang w:val="hy-AM"/>
        </w:rPr>
        <w:t>Գ</w:t>
      </w:r>
      <w:r w:rsidR="00461E0C" w:rsidRPr="004847FF">
        <w:rPr>
          <w:rFonts w:ascii="MS Mincho" w:eastAsia="MS Mincho" w:hAnsi="MS Mincho" w:cs="MS Mincho" w:hint="eastAsia"/>
          <w:color w:val="000000"/>
          <w:lang w:val="hy-AM"/>
        </w:rPr>
        <w:t>․</w:t>
      </w:r>
      <w:r w:rsidR="002E6CFA" w:rsidRPr="004847FF">
        <w:rPr>
          <w:rFonts w:ascii="GHEA Mariam" w:hAnsi="GHEA Mariam" w:cs="GHEA Mariam"/>
          <w:color w:val="000000"/>
          <w:lang w:val="hy-AM"/>
        </w:rPr>
        <w:t>Համբարձումյանին</w:t>
      </w:r>
      <w:r w:rsidRPr="004847FF">
        <w:rPr>
          <w:rFonts w:ascii="GHEA Mariam" w:hAnsi="GHEA Mariam"/>
          <w:color w:val="000000"/>
          <w:lang w:val="hy-AM"/>
        </w:rPr>
        <w:t xml:space="preserve"> մեղադրանք է </w:t>
      </w:r>
      <w:r w:rsidR="00413F41" w:rsidRPr="004847FF">
        <w:rPr>
          <w:rFonts w:ascii="GHEA Mariam" w:hAnsi="GHEA Mariam"/>
          <w:color w:val="000000"/>
          <w:lang w:val="hy-AM"/>
        </w:rPr>
        <w:t>ներկայացվել</w:t>
      </w:r>
      <w:r w:rsidRPr="004847FF">
        <w:rPr>
          <w:rFonts w:ascii="GHEA Mariam" w:hAnsi="GHEA Mariam"/>
          <w:color w:val="000000"/>
          <w:lang w:val="hy-AM"/>
        </w:rPr>
        <w:t xml:space="preserve"> </w:t>
      </w:r>
      <w:r w:rsidR="0013531D" w:rsidRPr="004847FF">
        <w:rPr>
          <w:rFonts w:ascii="GHEA Mariam" w:hAnsi="GHEA Mariam"/>
          <w:color w:val="000000"/>
          <w:lang w:val="hy-AM"/>
        </w:rPr>
        <w:t>ՀՀ նախկին քրեական օրենսգրքի 38-312</w:t>
      </w:r>
      <w:r w:rsidR="0013531D" w:rsidRPr="004847FF">
        <w:rPr>
          <w:rFonts w:ascii="MS Mincho" w:eastAsia="MS Mincho" w:hAnsi="MS Mincho" w:cs="MS Mincho" w:hint="eastAsia"/>
          <w:color w:val="000000"/>
          <w:lang w:val="hy-AM"/>
        </w:rPr>
        <w:t>․</w:t>
      </w:r>
      <w:r w:rsidR="0013531D" w:rsidRPr="004847FF">
        <w:rPr>
          <w:rFonts w:ascii="GHEA Mariam" w:hAnsi="GHEA Mariam"/>
          <w:color w:val="000000"/>
          <w:lang w:val="hy-AM"/>
        </w:rPr>
        <w:t>2</w:t>
      </w:r>
      <w:r w:rsidR="0013531D" w:rsidRPr="004847FF">
        <w:rPr>
          <w:rFonts w:ascii="GHEA Mariam" w:hAnsi="GHEA Mariam" w:cs="GHEA Mariam"/>
          <w:color w:val="000000"/>
          <w:lang w:val="hy-AM"/>
        </w:rPr>
        <w:t>–րդ</w:t>
      </w:r>
      <w:r w:rsidR="0013531D" w:rsidRPr="004847FF">
        <w:rPr>
          <w:rFonts w:ascii="GHEA Mariam" w:hAnsi="GHEA Mariam"/>
          <w:color w:val="000000"/>
          <w:lang w:val="hy-AM"/>
        </w:rPr>
        <w:t xml:space="preserve"> </w:t>
      </w:r>
      <w:r w:rsidR="0013531D" w:rsidRPr="004847FF">
        <w:rPr>
          <w:rFonts w:ascii="GHEA Mariam" w:hAnsi="GHEA Mariam" w:cs="GHEA Mariam"/>
          <w:color w:val="000000"/>
          <w:lang w:val="hy-AM"/>
        </w:rPr>
        <w:t>հոդվածի</w:t>
      </w:r>
      <w:r w:rsidR="0013531D" w:rsidRPr="004847FF">
        <w:rPr>
          <w:rFonts w:ascii="GHEA Mariam" w:hAnsi="GHEA Mariam"/>
          <w:color w:val="000000"/>
          <w:lang w:val="hy-AM"/>
        </w:rPr>
        <w:t xml:space="preserve"> 2</w:t>
      </w:r>
      <w:r w:rsidR="0013531D" w:rsidRPr="004847FF">
        <w:rPr>
          <w:rFonts w:ascii="GHEA Mariam" w:hAnsi="GHEA Mariam" w:cs="GHEA Mariam"/>
          <w:color w:val="000000"/>
          <w:lang w:val="hy-AM"/>
        </w:rPr>
        <w:t>–րդ</w:t>
      </w:r>
      <w:r w:rsidR="0013531D" w:rsidRPr="004847FF">
        <w:rPr>
          <w:rFonts w:ascii="GHEA Mariam" w:hAnsi="GHEA Mariam"/>
          <w:color w:val="000000"/>
          <w:lang w:val="hy-AM"/>
        </w:rPr>
        <w:t xml:space="preserve"> </w:t>
      </w:r>
      <w:r w:rsidR="0013531D" w:rsidRPr="004847FF">
        <w:rPr>
          <w:rFonts w:ascii="GHEA Mariam" w:hAnsi="GHEA Mariam" w:cs="GHEA Mariam"/>
          <w:color w:val="000000"/>
          <w:lang w:val="hy-AM"/>
        </w:rPr>
        <w:t>մասով</w:t>
      </w:r>
      <w:r w:rsidR="0013531D" w:rsidRPr="004847FF">
        <w:rPr>
          <w:rFonts w:ascii="GHEA Mariam" w:hAnsi="GHEA Mariam"/>
          <w:color w:val="000000"/>
          <w:lang w:val="hy-AM"/>
        </w:rPr>
        <w:t xml:space="preserve"> </w:t>
      </w:r>
      <w:r w:rsidR="0013531D" w:rsidRPr="004847FF">
        <w:rPr>
          <w:rFonts w:ascii="GHEA Mariam" w:hAnsi="GHEA Mariam" w:cs="GHEA Mariam"/>
          <w:color w:val="000000"/>
          <w:lang w:val="hy-AM"/>
        </w:rPr>
        <w:t>այն</w:t>
      </w:r>
      <w:r w:rsidR="0013531D" w:rsidRPr="004847FF">
        <w:rPr>
          <w:rFonts w:ascii="GHEA Mariam" w:hAnsi="GHEA Mariam"/>
          <w:color w:val="000000"/>
          <w:lang w:val="hy-AM"/>
        </w:rPr>
        <w:t xml:space="preserve"> </w:t>
      </w:r>
      <w:r w:rsidR="0013531D" w:rsidRPr="004847FF">
        <w:rPr>
          <w:rFonts w:ascii="GHEA Mariam" w:hAnsi="GHEA Mariam" w:cs="GHEA Mariam"/>
          <w:color w:val="000000"/>
          <w:lang w:val="hy-AM"/>
        </w:rPr>
        <w:t>արարքի</w:t>
      </w:r>
      <w:r w:rsidR="0013531D" w:rsidRPr="004847FF">
        <w:rPr>
          <w:rFonts w:ascii="GHEA Mariam" w:hAnsi="GHEA Mariam"/>
          <w:color w:val="000000"/>
          <w:lang w:val="hy-AM"/>
        </w:rPr>
        <w:t xml:space="preserve"> </w:t>
      </w:r>
      <w:r w:rsidR="0013531D" w:rsidRPr="004847FF">
        <w:rPr>
          <w:rFonts w:ascii="GHEA Mariam" w:hAnsi="GHEA Mariam" w:cs="GHEA Mariam"/>
          <w:color w:val="000000"/>
          <w:lang w:val="hy-AM"/>
        </w:rPr>
        <w:t>համար</w:t>
      </w:r>
      <w:r w:rsidR="0013531D" w:rsidRPr="004847FF">
        <w:rPr>
          <w:rFonts w:ascii="GHEA Mariam" w:hAnsi="GHEA Mariam"/>
          <w:color w:val="000000"/>
          <w:lang w:val="hy-AM"/>
        </w:rPr>
        <w:t xml:space="preserve">, </w:t>
      </w:r>
      <w:r w:rsidR="0013531D" w:rsidRPr="004847FF">
        <w:rPr>
          <w:rFonts w:ascii="GHEA Mariam" w:hAnsi="GHEA Mariam" w:cs="GHEA Mariam"/>
          <w:color w:val="000000"/>
          <w:lang w:val="hy-AM"/>
        </w:rPr>
        <w:t>որ</w:t>
      </w:r>
      <w:r w:rsidR="0013531D" w:rsidRPr="004847FF">
        <w:rPr>
          <w:rFonts w:ascii="GHEA Mariam" w:eastAsia="MS Mincho" w:hAnsi="GHEA Mariam" w:cs="MS Mincho"/>
          <w:color w:val="000000"/>
          <w:lang w:val="hy-AM"/>
        </w:rPr>
        <w:t xml:space="preserve"> նա</w:t>
      </w:r>
      <w:r w:rsidR="0013531D" w:rsidRPr="004847FF">
        <w:rPr>
          <w:rFonts w:ascii="GHEA Mariam" w:hAnsi="GHEA Mariam"/>
          <w:color w:val="000000"/>
          <w:lang w:val="hy-AM"/>
        </w:rPr>
        <w:t xml:space="preserve"> 2022 </w:t>
      </w:r>
      <w:r w:rsidR="0013531D" w:rsidRPr="004847FF">
        <w:rPr>
          <w:rFonts w:ascii="GHEA Mariam" w:hAnsi="GHEA Mariam" w:cs="GHEA Mariam"/>
          <w:color w:val="000000"/>
          <w:lang w:val="hy-AM"/>
        </w:rPr>
        <w:t>թվականի</w:t>
      </w:r>
      <w:r w:rsidR="0013531D" w:rsidRPr="004847FF">
        <w:rPr>
          <w:rFonts w:ascii="GHEA Mariam" w:hAnsi="GHEA Mariam"/>
          <w:color w:val="000000"/>
          <w:lang w:val="hy-AM"/>
        </w:rPr>
        <w:t xml:space="preserve"> </w:t>
      </w:r>
      <w:r w:rsidR="0013531D" w:rsidRPr="004847FF">
        <w:rPr>
          <w:rFonts w:ascii="GHEA Mariam" w:hAnsi="GHEA Mariam" w:cs="GHEA Mariam"/>
          <w:color w:val="000000"/>
          <w:lang w:val="hy-AM"/>
        </w:rPr>
        <w:t>փետրվարի</w:t>
      </w:r>
      <w:r w:rsidR="0013531D" w:rsidRPr="004847FF">
        <w:rPr>
          <w:rFonts w:ascii="GHEA Mariam" w:hAnsi="GHEA Mariam"/>
          <w:color w:val="000000"/>
          <w:lang w:val="hy-AM"/>
        </w:rPr>
        <w:t xml:space="preserve"> 23-</w:t>
      </w:r>
      <w:r w:rsidR="0013531D" w:rsidRPr="004847FF">
        <w:rPr>
          <w:rFonts w:ascii="GHEA Mariam" w:hAnsi="GHEA Mariam" w:cs="GHEA Mariam"/>
          <w:color w:val="000000"/>
          <w:lang w:val="hy-AM"/>
        </w:rPr>
        <w:t>ին</w:t>
      </w:r>
      <w:r w:rsidR="0013531D" w:rsidRPr="004847FF">
        <w:rPr>
          <w:rFonts w:ascii="GHEA Mariam" w:hAnsi="GHEA Mariam"/>
          <w:color w:val="000000"/>
          <w:lang w:val="hy-AM"/>
        </w:rPr>
        <w:t xml:space="preserve"> </w:t>
      </w:r>
      <w:r w:rsidR="0013531D" w:rsidRPr="004847FF">
        <w:rPr>
          <w:rFonts w:ascii="GHEA Mariam" w:hAnsi="GHEA Mariam" w:cs="GHEA Mariam"/>
          <w:color w:val="000000"/>
          <w:lang w:val="hy-AM"/>
        </w:rPr>
        <w:t>օժանդակել</w:t>
      </w:r>
      <w:r w:rsidR="0013531D" w:rsidRPr="004847FF">
        <w:rPr>
          <w:rFonts w:ascii="GHEA Mariam" w:hAnsi="GHEA Mariam"/>
          <w:color w:val="000000"/>
          <w:lang w:val="hy-AM"/>
        </w:rPr>
        <w:t xml:space="preserve"> </w:t>
      </w:r>
      <w:r w:rsidR="0013531D" w:rsidRPr="004847FF">
        <w:rPr>
          <w:rFonts w:ascii="GHEA Mariam" w:hAnsi="GHEA Mariam" w:cs="GHEA Mariam"/>
          <w:color w:val="000000"/>
          <w:lang w:val="hy-AM"/>
        </w:rPr>
        <w:t>է</w:t>
      </w:r>
      <w:r w:rsidR="0013531D" w:rsidRPr="004847FF">
        <w:rPr>
          <w:rFonts w:ascii="GHEA Mariam" w:hAnsi="GHEA Mariam"/>
          <w:color w:val="000000"/>
          <w:lang w:val="hy-AM"/>
        </w:rPr>
        <w:t xml:space="preserve"> </w:t>
      </w:r>
      <w:r w:rsidR="0013531D" w:rsidRPr="004847FF">
        <w:rPr>
          <w:rFonts w:ascii="GHEA Mariam" w:hAnsi="GHEA Mariam" w:cs="GHEA Mariam"/>
          <w:color w:val="000000"/>
          <w:lang w:val="hy-AM"/>
        </w:rPr>
        <w:t>իր</w:t>
      </w:r>
      <w:r w:rsidR="0013531D" w:rsidRPr="004847FF">
        <w:rPr>
          <w:rFonts w:ascii="GHEA Mariam" w:hAnsi="GHEA Mariam"/>
          <w:color w:val="000000"/>
          <w:lang w:val="hy-AM"/>
        </w:rPr>
        <w:t xml:space="preserve"> </w:t>
      </w:r>
      <w:r w:rsidR="0013531D" w:rsidRPr="004847FF">
        <w:rPr>
          <w:rFonts w:ascii="GHEA Mariam" w:hAnsi="GHEA Mariam" w:cs="GHEA Mariam"/>
          <w:color w:val="000000"/>
          <w:lang w:val="hy-AM"/>
        </w:rPr>
        <w:t>ազգական</w:t>
      </w:r>
      <w:r w:rsidR="0013531D" w:rsidRPr="004847FF">
        <w:rPr>
          <w:rFonts w:ascii="GHEA Mariam" w:hAnsi="GHEA Mariam"/>
          <w:color w:val="000000"/>
          <w:lang w:val="hy-AM"/>
        </w:rPr>
        <w:t xml:space="preserve"> </w:t>
      </w:r>
      <w:r w:rsidR="0013531D" w:rsidRPr="004847FF">
        <w:rPr>
          <w:rFonts w:ascii="GHEA Mariam" w:hAnsi="GHEA Mariam" w:cs="GHEA Mariam"/>
          <w:color w:val="000000"/>
          <w:lang w:val="hy-AM"/>
        </w:rPr>
        <w:t>Թաթուլ</w:t>
      </w:r>
      <w:r w:rsidR="0013531D" w:rsidRPr="004847FF">
        <w:rPr>
          <w:rFonts w:ascii="GHEA Mariam" w:hAnsi="GHEA Mariam"/>
          <w:color w:val="000000"/>
          <w:lang w:val="hy-AM"/>
        </w:rPr>
        <w:t xml:space="preserve"> </w:t>
      </w:r>
      <w:r w:rsidR="0013531D" w:rsidRPr="004847FF">
        <w:rPr>
          <w:rFonts w:ascii="GHEA Mariam" w:hAnsi="GHEA Mariam" w:cs="GHEA Mariam"/>
          <w:color w:val="000000"/>
          <w:lang w:val="hy-AM"/>
        </w:rPr>
        <w:t>Գևորգյանի</w:t>
      </w:r>
      <w:r w:rsidR="0013531D" w:rsidRPr="004847FF">
        <w:rPr>
          <w:rFonts w:ascii="GHEA Mariam" w:hAnsi="GHEA Mariam"/>
          <w:color w:val="000000"/>
          <w:lang w:val="hy-AM"/>
        </w:rPr>
        <w:t xml:space="preserve"> </w:t>
      </w:r>
      <w:r w:rsidR="0013531D" w:rsidRPr="004847FF">
        <w:rPr>
          <w:rFonts w:ascii="GHEA Mariam" w:hAnsi="GHEA Mariam" w:cs="GHEA Mariam"/>
          <w:color w:val="000000"/>
          <w:lang w:val="hy-AM"/>
        </w:rPr>
        <w:t>կողմից</w:t>
      </w:r>
      <w:r w:rsidR="0013531D" w:rsidRPr="004847FF">
        <w:rPr>
          <w:rFonts w:ascii="GHEA Mariam" w:hAnsi="GHEA Mariam"/>
          <w:color w:val="000000"/>
          <w:lang w:val="hy-AM"/>
        </w:rPr>
        <w:t xml:space="preserve"> </w:t>
      </w:r>
      <w:r w:rsidR="0013531D" w:rsidRPr="004847FF">
        <w:rPr>
          <w:rFonts w:ascii="GHEA Mariam" w:hAnsi="GHEA Mariam" w:cs="GHEA Mariam"/>
          <w:color w:val="000000"/>
          <w:lang w:val="hy-AM"/>
        </w:rPr>
        <w:t>ՀՀ</w:t>
      </w:r>
      <w:r w:rsidR="0013531D" w:rsidRPr="004847FF">
        <w:rPr>
          <w:rFonts w:ascii="GHEA Mariam" w:hAnsi="GHEA Mariam"/>
          <w:color w:val="000000"/>
          <w:lang w:val="hy-AM"/>
        </w:rPr>
        <w:t xml:space="preserve"> </w:t>
      </w:r>
      <w:r w:rsidR="0013531D" w:rsidRPr="004847FF">
        <w:rPr>
          <w:rFonts w:ascii="GHEA Mariam" w:hAnsi="GHEA Mariam" w:cs="GHEA Mariam"/>
          <w:color w:val="000000"/>
          <w:lang w:val="hy-AM"/>
        </w:rPr>
        <w:t>արտակարգ</w:t>
      </w:r>
      <w:r w:rsidR="0013531D" w:rsidRPr="004847FF">
        <w:rPr>
          <w:rFonts w:ascii="GHEA Mariam" w:hAnsi="GHEA Mariam"/>
          <w:color w:val="000000"/>
          <w:lang w:val="hy-AM"/>
        </w:rPr>
        <w:t xml:space="preserve"> </w:t>
      </w:r>
      <w:r w:rsidR="0013531D" w:rsidRPr="004847FF">
        <w:rPr>
          <w:rFonts w:ascii="GHEA Mariam" w:hAnsi="GHEA Mariam" w:cs="GHEA Mariam"/>
          <w:color w:val="000000"/>
          <w:lang w:val="hy-AM"/>
        </w:rPr>
        <w:t>իրավիճակների</w:t>
      </w:r>
      <w:r w:rsidR="0013531D" w:rsidRPr="004847FF">
        <w:rPr>
          <w:rFonts w:ascii="GHEA Mariam" w:hAnsi="GHEA Mariam"/>
          <w:color w:val="000000"/>
          <w:lang w:val="hy-AM"/>
        </w:rPr>
        <w:t xml:space="preserve"> </w:t>
      </w:r>
      <w:r w:rsidR="0013531D" w:rsidRPr="004847FF">
        <w:rPr>
          <w:rFonts w:ascii="GHEA Mariam" w:hAnsi="GHEA Mariam" w:cs="GHEA Mariam"/>
          <w:color w:val="000000"/>
          <w:lang w:val="hy-AM"/>
        </w:rPr>
        <w:t>նախարարի</w:t>
      </w:r>
      <w:r w:rsidR="0013531D" w:rsidRPr="004847FF">
        <w:rPr>
          <w:rFonts w:ascii="GHEA Mariam" w:hAnsi="GHEA Mariam"/>
          <w:color w:val="000000"/>
          <w:lang w:val="hy-AM"/>
        </w:rPr>
        <w:t xml:space="preserve"> </w:t>
      </w:r>
      <w:r w:rsidR="0013531D" w:rsidRPr="004847FF">
        <w:rPr>
          <w:rFonts w:ascii="GHEA Mariam" w:hAnsi="GHEA Mariam" w:cs="GHEA Mariam"/>
          <w:color w:val="000000"/>
          <w:lang w:val="hy-AM"/>
        </w:rPr>
        <w:t>հետ</w:t>
      </w:r>
      <w:r w:rsidR="0013531D" w:rsidRPr="004847FF">
        <w:rPr>
          <w:rFonts w:ascii="GHEA Mariam" w:hAnsi="GHEA Mariam"/>
          <w:color w:val="000000"/>
          <w:lang w:val="hy-AM"/>
        </w:rPr>
        <w:t xml:space="preserve"> </w:t>
      </w:r>
      <w:r w:rsidR="0013531D" w:rsidRPr="004847FF">
        <w:rPr>
          <w:rFonts w:ascii="GHEA Mariam" w:hAnsi="GHEA Mariam" w:cs="GHEA Mariam"/>
          <w:color w:val="000000"/>
          <w:lang w:val="hy-AM"/>
        </w:rPr>
        <w:t>մտերիմ</w:t>
      </w:r>
      <w:r w:rsidR="0013531D" w:rsidRPr="004847FF">
        <w:rPr>
          <w:rFonts w:ascii="GHEA Mariam" w:hAnsi="GHEA Mariam"/>
          <w:color w:val="000000"/>
          <w:lang w:val="hy-AM"/>
        </w:rPr>
        <w:t xml:space="preserve"> </w:t>
      </w:r>
      <w:r w:rsidR="0013531D" w:rsidRPr="004847FF">
        <w:rPr>
          <w:rFonts w:ascii="GHEA Mariam" w:hAnsi="GHEA Mariam" w:cs="GHEA Mariam"/>
          <w:color w:val="000000"/>
          <w:lang w:val="hy-AM"/>
        </w:rPr>
        <w:t>հարաբերությունների</w:t>
      </w:r>
      <w:r w:rsidR="0013531D" w:rsidRPr="004847FF">
        <w:rPr>
          <w:rFonts w:ascii="GHEA Mariam" w:hAnsi="GHEA Mariam"/>
          <w:color w:val="000000"/>
          <w:lang w:val="hy-AM"/>
        </w:rPr>
        <w:t xml:space="preserve"> </w:t>
      </w:r>
      <w:r w:rsidR="0013531D" w:rsidRPr="004847FF">
        <w:rPr>
          <w:rFonts w:ascii="GHEA Mariam" w:hAnsi="GHEA Mariam" w:cs="GHEA Mariam"/>
          <w:color w:val="000000"/>
          <w:lang w:val="hy-AM"/>
        </w:rPr>
        <w:t>մեջ</w:t>
      </w:r>
      <w:r w:rsidR="0013531D" w:rsidRPr="004847FF">
        <w:rPr>
          <w:rFonts w:ascii="GHEA Mariam" w:hAnsi="GHEA Mariam"/>
          <w:color w:val="000000"/>
          <w:lang w:val="hy-AM"/>
        </w:rPr>
        <w:t xml:space="preserve"> </w:t>
      </w:r>
      <w:r w:rsidR="0013531D" w:rsidRPr="004847FF">
        <w:rPr>
          <w:rFonts w:ascii="GHEA Mariam" w:hAnsi="GHEA Mariam" w:cs="GHEA Mariam"/>
          <w:color w:val="000000"/>
          <w:lang w:val="hy-AM"/>
        </w:rPr>
        <w:lastRenderedPageBreak/>
        <w:t>գտնվող</w:t>
      </w:r>
      <w:r w:rsidR="0013531D" w:rsidRPr="004847FF">
        <w:rPr>
          <w:rFonts w:ascii="GHEA Mariam" w:hAnsi="GHEA Mariam"/>
          <w:color w:val="000000"/>
          <w:lang w:val="hy-AM"/>
        </w:rPr>
        <w:t xml:space="preserve"> </w:t>
      </w:r>
      <w:r w:rsidR="0013531D" w:rsidRPr="004847FF">
        <w:rPr>
          <w:rFonts w:ascii="GHEA Mariam" w:hAnsi="GHEA Mariam" w:cs="GHEA Mariam"/>
          <w:color w:val="000000"/>
          <w:lang w:val="hy-AM"/>
        </w:rPr>
        <w:t>Վիգեն</w:t>
      </w:r>
      <w:r w:rsidR="0013531D" w:rsidRPr="004847FF">
        <w:rPr>
          <w:rFonts w:ascii="GHEA Mariam" w:hAnsi="GHEA Mariam"/>
          <w:color w:val="000000"/>
          <w:lang w:val="hy-AM"/>
        </w:rPr>
        <w:t xml:space="preserve"> </w:t>
      </w:r>
      <w:r w:rsidR="0013531D" w:rsidRPr="004847FF">
        <w:rPr>
          <w:rFonts w:ascii="GHEA Mariam" w:hAnsi="GHEA Mariam" w:cs="GHEA Mariam"/>
          <w:color w:val="000000"/>
          <w:lang w:val="hy-AM"/>
        </w:rPr>
        <w:t>Գրիգորյանին՝</w:t>
      </w:r>
      <w:r w:rsidR="0013531D" w:rsidRPr="004847FF">
        <w:rPr>
          <w:rFonts w:ascii="GHEA Mariam" w:hAnsi="GHEA Mariam"/>
          <w:color w:val="000000"/>
          <w:lang w:val="hy-AM"/>
        </w:rPr>
        <w:t xml:space="preserve"> </w:t>
      </w:r>
      <w:r w:rsidR="0013531D" w:rsidRPr="004847FF">
        <w:rPr>
          <w:rFonts w:ascii="GHEA Mariam" w:hAnsi="GHEA Mariam" w:cs="GHEA Mariam"/>
          <w:color w:val="000000"/>
          <w:lang w:val="hy-AM"/>
        </w:rPr>
        <w:t>վերջինիս</w:t>
      </w:r>
      <w:r w:rsidR="0013531D" w:rsidRPr="004847FF">
        <w:rPr>
          <w:rFonts w:ascii="GHEA Mariam" w:hAnsi="GHEA Mariam"/>
          <w:color w:val="000000"/>
          <w:lang w:val="hy-AM"/>
        </w:rPr>
        <w:t xml:space="preserve"> </w:t>
      </w:r>
      <w:r w:rsidR="0013531D" w:rsidRPr="004847FF">
        <w:rPr>
          <w:rFonts w:ascii="GHEA Mariam" w:hAnsi="GHEA Mariam" w:cs="GHEA Mariam"/>
          <w:color w:val="000000"/>
          <w:lang w:val="hy-AM"/>
        </w:rPr>
        <w:t>իրական</w:t>
      </w:r>
      <w:r w:rsidR="0013531D" w:rsidRPr="004847FF">
        <w:rPr>
          <w:rFonts w:ascii="GHEA Mariam" w:hAnsi="GHEA Mariam"/>
          <w:color w:val="000000"/>
          <w:lang w:val="hy-AM"/>
        </w:rPr>
        <w:t xml:space="preserve"> </w:t>
      </w:r>
      <w:r w:rsidR="0013531D" w:rsidRPr="004847FF">
        <w:rPr>
          <w:rFonts w:ascii="GHEA Mariam" w:hAnsi="GHEA Mariam" w:cs="GHEA Mariam"/>
          <w:color w:val="000000"/>
          <w:lang w:val="hy-AM"/>
        </w:rPr>
        <w:t>կամ</w:t>
      </w:r>
      <w:r w:rsidR="0013531D" w:rsidRPr="004847FF">
        <w:rPr>
          <w:rFonts w:ascii="GHEA Mariam" w:hAnsi="GHEA Mariam"/>
          <w:color w:val="000000"/>
          <w:lang w:val="hy-AM"/>
        </w:rPr>
        <w:t xml:space="preserve"> </w:t>
      </w:r>
      <w:r w:rsidR="0013531D" w:rsidRPr="004847FF">
        <w:rPr>
          <w:rFonts w:ascii="GHEA Mariam" w:hAnsi="GHEA Mariam" w:cs="GHEA Mariam"/>
          <w:color w:val="000000"/>
          <w:lang w:val="hy-AM"/>
        </w:rPr>
        <w:t>ենթադրյալ</w:t>
      </w:r>
      <w:r w:rsidR="0013531D" w:rsidRPr="004847FF">
        <w:rPr>
          <w:rFonts w:ascii="GHEA Mariam" w:hAnsi="GHEA Mariam"/>
          <w:color w:val="000000"/>
          <w:lang w:val="hy-AM"/>
        </w:rPr>
        <w:t xml:space="preserve"> </w:t>
      </w:r>
      <w:r w:rsidR="0013531D" w:rsidRPr="004847FF">
        <w:rPr>
          <w:rFonts w:ascii="GHEA Mariam" w:hAnsi="GHEA Mariam" w:cs="GHEA Mariam"/>
          <w:color w:val="000000"/>
          <w:lang w:val="hy-AM"/>
        </w:rPr>
        <w:t>ազդեցությունն</w:t>
      </w:r>
      <w:r w:rsidR="0013531D" w:rsidRPr="004847FF">
        <w:rPr>
          <w:rFonts w:ascii="GHEA Mariam" w:hAnsi="GHEA Mariam"/>
          <w:color w:val="000000"/>
          <w:lang w:val="hy-AM"/>
        </w:rPr>
        <w:t xml:space="preserve"> </w:t>
      </w:r>
      <w:r w:rsidR="0013531D" w:rsidRPr="004847FF">
        <w:rPr>
          <w:rFonts w:ascii="GHEA Mariam" w:hAnsi="GHEA Mariam" w:cs="GHEA Mariam"/>
          <w:color w:val="000000"/>
          <w:lang w:val="hy-AM"/>
        </w:rPr>
        <w:t>օգտագործելու</w:t>
      </w:r>
      <w:r w:rsidR="0013531D" w:rsidRPr="004847FF">
        <w:rPr>
          <w:rFonts w:ascii="GHEA Mariam" w:hAnsi="GHEA Mariam"/>
          <w:color w:val="000000"/>
          <w:lang w:val="hy-AM"/>
        </w:rPr>
        <w:t xml:space="preserve"> </w:t>
      </w:r>
      <w:r w:rsidR="0013531D" w:rsidRPr="004847FF">
        <w:rPr>
          <w:rFonts w:ascii="GHEA Mariam" w:hAnsi="GHEA Mariam" w:cs="GHEA Mariam"/>
          <w:color w:val="000000"/>
          <w:lang w:val="hy-AM"/>
        </w:rPr>
        <w:t>համար</w:t>
      </w:r>
      <w:r w:rsidR="0013531D" w:rsidRPr="004847FF">
        <w:rPr>
          <w:rFonts w:ascii="GHEA Mariam" w:hAnsi="GHEA Mariam"/>
          <w:color w:val="000000"/>
          <w:lang w:val="hy-AM"/>
        </w:rPr>
        <w:t xml:space="preserve"> </w:t>
      </w:r>
      <w:r w:rsidR="0013531D" w:rsidRPr="004847FF">
        <w:rPr>
          <w:rFonts w:ascii="GHEA Mariam" w:hAnsi="GHEA Mariam" w:cs="GHEA Mariam"/>
          <w:color w:val="000000"/>
          <w:lang w:val="hy-AM"/>
        </w:rPr>
        <w:t>խոշոր</w:t>
      </w:r>
      <w:r w:rsidR="0013531D" w:rsidRPr="004847FF">
        <w:rPr>
          <w:rFonts w:ascii="GHEA Mariam" w:hAnsi="GHEA Mariam"/>
          <w:color w:val="000000"/>
          <w:lang w:val="hy-AM"/>
        </w:rPr>
        <w:t xml:space="preserve"> </w:t>
      </w:r>
      <w:r w:rsidR="0013531D" w:rsidRPr="004847FF">
        <w:rPr>
          <w:rFonts w:ascii="GHEA Mariam" w:hAnsi="GHEA Mariam" w:cs="GHEA Mariam"/>
          <w:color w:val="000000"/>
          <w:lang w:val="hy-AM"/>
        </w:rPr>
        <w:t>չափերով</w:t>
      </w:r>
      <w:r w:rsidR="0013531D" w:rsidRPr="004847FF">
        <w:rPr>
          <w:rFonts w:ascii="GHEA Mariam" w:hAnsi="GHEA Mariam"/>
          <w:color w:val="000000"/>
          <w:lang w:val="hy-AM"/>
        </w:rPr>
        <w:t xml:space="preserve"> </w:t>
      </w:r>
      <w:r w:rsidR="0013531D" w:rsidRPr="004847FF">
        <w:rPr>
          <w:rFonts w:ascii="GHEA Mariam" w:hAnsi="GHEA Mariam" w:cs="GHEA Mariam"/>
          <w:color w:val="000000"/>
          <w:lang w:val="hy-AM"/>
        </w:rPr>
        <w:t>ապօրինի</w:t>
      </w:r>
      <w:r w:rsidR="0013531D" w:rsidRPr="004847FF">
        <w:rPr>
          <w:rFonts w:ascii="GHEA Mariam" w:hAnsi="GHEA Mariam"/>
          <w:color w:val="000000"/>
          <w:lang w:val="hy-AM"/>
        </w:rPr>
        <w:t xml:space="preserve"> </w:t>
      </w:r>
      <w:r w:rsidR="0013531D" w:rsidRPr="004847FF">
        <w:rPr>
          <w:rFonts w:ascii="GHEA Mariam" w:hAnsi="GHEA Mariam" w:cs="GHEA Mariam"/>
          <w:color w:val="000000"/>
          <w:lang w:val="hy-AM"/>
        </w:rPr>
        <w:t>վարձատրություն</w:t>
      </w:r>
      <w:r w:rsidR="0013531D" w:rsidRPr="004847FF">
        <w:rPr>
          <w:rFonts w:ascii="GHEA Mariam" w:hAnsi="GHEA Mariam"/>
          <w:color w:val="000000"/>
          <w:lang w:val="hy-AM"/>
        </w:rPr>
        <w:t xml:space="preserve"> </w:t>
      </w:r>
      <w:r w:rsidR="0013531D" w:rsidRPr="004847FF">
        <w:rPr>
          <w:rFonts w:ascii="GHEA Mariam" w:hAnsi="GHEA Mariam" w:cs="GHEA Mariam"/>
          <w:color w:val="000000"/>
          <w:lang w:val="hy-AM"/>
        </w:rPr>
        <w:t>տալուն</w:t>
      </w:r>
      <w:r w:rsidRPr="004847FF">
        <w:rPr>
          <w:rStyle w:val="FootnoteReference"/>
          <w:rFonts w:ascii="GHEA Mariam" w:hAnsi="GHEA Mariam" w:cs="Tahoma"/>
          <w:lang w:val="hy-AM"/>
        </w:rPr>
        <w:footnoteReference w:id="8"/>
      </w:r>
      <w:r w:rsidRPr="004847FF">
        <w:rPr>
          <w:rFonts w:ascii="GHEA Mariam" w:hAnsi="GHEA Mariam" w:cs="Tahoma"/>
          <w:lang w:val="hy-AM"/>
        </w:rPr>
        <w:t>,</w:t>
      </w:r>
    </w:p>
    <w:p w14:paraId="2580D36E" w14:textId="6A7C2AFE" w:rsidR="00FD6DDB" w:rsidRPr="004847FF" w:rsidRDefault="00FD6DDB" w:rsidP="002F77BC">
      <w:pPr>
        <w:spacing w:line="360" w:lineRule="auto"/>
        <w:ind w:left="-284" w:right="-8" w:firstLine="567"/>
        <w:jc w:val="both"/>
        <w:rPr>
          <w:rFonts w:ascii="GHEA Mariam" w:hAnsi="GHEA Mariam"/>
          <w:color w:val="000000"/>
          <w:lang w:val="hy-AM" w:eastAsia="ru-RU"/>
        </w:rPr>
      </w:pPr>
      <w:r w:rsidRPr="004847FF">
        <w:rPr>
          <w:rFonts w:ascii="GHEA Mariam" w:hAnsi="GHEA Mariam" w:cs="Tahoma"/>
          <w:lang w:val="hy-AM"/>
        </w:rPr>
        <w:t xml:space="preserve">- Առաջին ատյանի դատարանը փաստել է, որ </w:t>
      </w:r>
      <w:r w:rsidR="00B131BE" w:rsidRPr="004847FF">
        <w:rPr>
          <w:rFonts w:ascii="GHEA Mariam" w:hAnsi="GHEA Mariam" w:cs="Tahoma"/>
          <w:lang w:val="hy-AM"/>
        </w:rPr>
        <w:t>Գ</w:t>
      </w:r>
      <w:r w:rsidR="00B131BE" w:rsidRPr="004847FF">
        <w:rPr>
          <w:rFonts w:ascii="MS Mincho" w:eastAsia="MS Mincho" w:hAnsi="MS Mincho" w:cs="MS Mincho" w:hint="eastAsia"/>
          <w:lang w:val="hy-AM"/>
        </w:rPr>
        <w:t>․</w:t>
      </w:r>
      <w:r w:rsidR="008C3601" w:rsidRPr="004847FF">
        <w:rPr>
          <w:rFonts w:ascii="GHEA Mariam" w:hAnsi="GHEA Mariam" w:cs="GHEA Mariam"/>
          <w:lang w:val="hy-AM"/>
        </w:rPr>
        <w:t>Համբարձումյանին</w:t>
      </w:r>
      <w:r w:rsidR="00B131BE" w:rsidRPr="004847FF">
        <w:rPr>
          <w:rFonts w:ascii="GHEA Mariam" w:hAnsi="GHEA Mariam" w:cs="Tahoma"/>
          <w:lang w:val="hy-AM"/>
        </w:rPr>
        <w:t xml:space="preserve"> </w:t>
      </w:r>
      <w:r w:rsidR="00B131BE" w:rsidRPr="004847FF">
        <w:rPr>
          <w:rFonts w:ascii="GHEA Mariam" w:hAnsi="GHEA Mariam" w:cs="GHEA Mariam"/>
          <w:lang w:val="hy-AM"/>
        </w:rPr>
        <w:t>վերագրվող</w:t>
      </w:r>
      <w:r w:rsidR="00B131BE" w:rsidRPr="004847FF">
        <w:rPr>
          <w:rFonts w:ascii="GHEA Mariam" w:hAnsi="GHEA Mariam" w:cs="Tahoma"/>
          <w:lang w:val="hy-AM"/>
        </w:rPr>
        <w:t xml:space="preserve"> արարքը ենթադրաբար կատարվել է ՀՀ </w:t>
      </w:r>
      <w:r w:rsidR="00D052C0" w:rsidRPr="004847FF">
        <w:rPr>
          <w:rFonts w:ascii="GHEA Mariam" w:hAnsi="GHEA Mariam" w:cs="Tahoma"/>
          <w:lang w:val="hy-AM"/>
        </w:rPr>
        <w:t xml:space="preserve">նախկին </w:t>
      </w:r>
      <w:r w:rsidR="00B131BE" w:rsidRPr="004847FF">
        <w:rPr>
          <w:rFonts w:ascii="GHEA Mariam" w:hAnsi="GHEA Mariam" w:cs="Tahoma"/>
          <w:lang w:val="hy-AM"/>
        </w:rPr>
        <w:t xml:space="preserve">քրեական օրենսգրքի գործողության ժամանակ և համապատասխանել է առանձնապես խոշոր չափերով ապօրինի վարձատրություն տալուն։ Միևնույն ժամանակ, </w:t>
      </w:r>
      <w:r w:rsidRPr="004847FF">
        <w:rPr>
          <w:rFonts w:ascii="GHEA Mariam" w:hAnsi="GHEA Mariam" w:cs="Tahoma"/>
          <w:lang w:val="hy-AM"/>
        </w:rPr>
        <w:t>ՀՀ գործող քրեական օրենսգրքի 439-րդ հոդվածով ապօրինի վարձատրություն տալու հանցակազմի խոշոր և առանձնապես խոշոր չափերը սահմանված չեն, հետևաբար ապօրինի վարձատրություն տալու ցանկացած դեպքում, անկախ վարձատրության առարկայի չափից, հանցակազմը որակյալ դարձնող մյուս պայմանների բացակայության պայմաններում, արարքը պետք է որակվի որպես հասարակ հանցակազմով կատարված։ Արդյունքում</w:t>
      </w:r>
      <w:r w:rsidR="00D052C0" w:rsidRPr="004847FF">
        <w:rPr>
          <w:rFonts w:ascii="GHEA Mariam" w:hAnsi="GHEA Mariam" w:cs="Tahoma"/>
          <w:lang w:val="hy-AM"/>
        </w:rPr>
        <w:t>՝</w:t>
      </w:r>
      <w:r w:rsidRPr="004847FF">
        <w:rPr>
          <w:rFonts w:ascii="GHEA Mariam" w:hAnsi="GHEA Mariam" w:cs="Tahoma"/>
          <w:lang w:val="hy-AM"/>
        </w:rPr>
        <w:t xml:space="preserve"> Առաջին ատյանի դատարանն արձանագրել է, </w:t>
      </w:r>
      <w:r w:rsidR="009466DB" w:rsidRPr="004847FF">
        <w:rPr>
          <w:rFonts w:ascii="GHEA Mariam" w:hAnsi="GHEA Mariam" w:cs="Tahoma"/>
          <w:lang w:val="hy-AM"/>
        </w:rPr>
        <w:t xml:space="preserve">որ </w:t>
      </w:r>
      <w:r w:rsidR="00B131BE" w:rsidRPr="004847FF">
        <w:rPr>
          <w:rFonts w:ascii="GHEA Mariam" w:hAnsi="GHEA Mariam" w:cs="Tahoma"/>
          <w:lang w:val="hy-AM"/>
        </w:rPr>
        <w:t>Գ</w:t>
      </w:r>
      <w:r w:rsidR="00B131BE" w:rsidRPr="004847FF">
        <w:rPr>
          <w:rFonts w:ascii="MS Mincho" w:eastAsia="MS Mincho" w:hAnsi="MS Mincho" w:cs="MS Mincho" w:hint="eastAsia"/>
          <w:lang w:val="hy-AM"/>
        </w:rPr>
        <w:t>․</w:t>
      </w:r>
      <w:r w:rsidR="008C3601" w:rsidRPr="004847FF">
        <w:rPr>
          <w:rFonts w:ascii="GHEA Mariam" w:hAnsi="GHEA Mariam" w:cs="GHEA Mariam"/>
          <w:lang w:val="hy-AM"/>
        </w:rPr>
        <w:t>Համբարձումյանին</w:t>
      </w:r>
      <w:r w:rsidR="008C3601" w:rsidRPr="004847FF">
        <w:rPr>
          <w:rFonts w:ascii="GHEA Mariam" w:hAnsi="GHEA Mariam" w:cs="Tahoma"/>
          <w:lang w:val="hy-AM"/>
        </w:rPr>
        <w:t xml:space="preserve"> </w:t>
      </w:r>
      <w:r w:rsidR="00B131BE" w:rsidRPr="004847FF">
        <w:rPr>
          <w:rFonts w:ascii="GHEA Mariam" w:hAnsi="GHEA Mariam" w:cs="Tahoma"/>
          <w:lang w:val="hy-AM"/>
        </w:rPr>
        <w:t xml:space="preserve">մեղսագրվող արարքը համապատասխանում է ոչ թե ՀՀ գործող քրեական օրենսգրքի 439–րդ հոդվածի 2–րդ մասին, այլ՝ </w:t>
      </w:r>
      <w:r w:rsidR="00F416A8">
        <w:rPr>
          <w:rFonts w:ascii="GHEA Mariam" w:hAnsi="GHEA Mariam" w:cs="Tahoma"/>
          <w:lang w:val="hy-AM"/>
        </w:rPr>
        <w:t>նույն</w:t>
      </w:r>
      <w:r w:rsidR="00B131BE" w:rsidRPr="004847FF">
        <w:rPr>
          <w:rFonts w:ascii="GHEA Mariam" w:hAnsi="GHEA Mariam" w:cs="Tahoma"/>
          <w:lang w:val="hy-AM"/>
        </w:rPr>
        <w:t xml:space="preserve"> հոդվածի 1–ին մասին</w:t>
      </w:r>
      <w:r w:rsidRPr="004847FF">
        <w:rPr>
          <w:rStyle w:val="FootnoteReference"/>
          <w:rFonts w:ascii="GHEA Mariam" w:hAnsi="GHEA Mariam" w:cs="Tahoma"/>
          <w:lang w:val="hy-AM"/>
        </w:rPr>
        <w:footnoteReference w:id="9"/>
      </w:r>
      <w:r w:rsidRPr="004847FF">
        <w:rPr>
          <w:rFonts w:ascii="GHEA Mariam" w:hAnsi="GHEA Mariam" w:cs="Tahoma"/>
          <w:lang w:val="hy-AM"/>
        </w:rPr>
        <w:t>,</w:t>
      </w:r>
    </w:p>
    <w:p w14:paraId="5A3BF561" w14:textId="6FBD7F17" w:rsidR="00FD6DDB" w:rsidRPr="004847FF" w:rsidRDefault="00FD6DDB" w:rsidP="002F77BC">
      <w:pPr>
        <w:spacing w:line="360" w:lineRule="auto"/>
        <w:ind w:left="-284" w:right="-8" w:firstLine="567"/>
        <w:jc w:val="both"/>
        <w:rPr>
          <w:rFonts w:ascii="GHEA Mariam" w:hAnsi="GHEA Mariam"/>
          <w:color w:val="000000"/>
          <w:lang w:val="hy-AM" w:eastAsia="ru-RU"/>
        </w:rPr>
      </w:pPr>
      <w:r w:rsidRPr="004847FF">
        <w:rPr>
          <w:rFonts w:ascii="GHEA Mariam" w:hAnsi="GHEA Mariam"/>
          <w:color w:val="000000"/>
          <w:lang w:val="hy-AM" w:eastAsia="ru-RU"/>
        </w:rPr>
        <w:t>- Վերաքննիչ դատարան</w:t>
      </w:r>
      <w:r w:rsidR="00D052C0" w:rsidRPr="004847FF">
        <w:rPr>
          <w:rFonts w:ascii="GHEA Mariam" w:hAnsi="GHEA Mariam"/>
          <w:color w:val="000000"/>
          <w:lang w:val="hy-AM" w:eastAsia="ru-RU"/>
        </w:rPr>
        <w:t>ը,</w:t>
      </w:r>
      <w:r w:rsidR="00B131BE" w:rsidRPr="004847FF">
        <w:rPr>
          <w:rFonts w:ascii="GHEA Mariam" w:hAnsi="GHEA Mariam"/>
          <w:color w:val="000000"/>
          <w:lang w:val="hy-AM" w:eastAsia="ru-RU"/>
        </w:rPr>
        <w:t xml:space="preserve"> ըստ էության</w:t>
      </w:r>
      <w:r w:rsidR="00D052C0" w:rsidRPr="004847FF">
        <w:rPr>
          <w:rFonts w:ascii="GHEA Mariam" w:hAnsi="GHEA Mariam"/>
          <w:color w:val="000000"/>
          <w:lang w:val="hy-AM" w:eastAsia="ru-RU"/>
        </w:rPr>
        <w:t>,</w:t>
      </w:r>
      <w:r w:rsidR="00B131BE" w:rsidRPr="004847FF">
        <w:rPr>
          <w:rFonts w:ascii="GHEA Mariam" w:hAnsi="GHEA Mariam"/>
          <w:color w:val="000000"/>
          <w:lang w:val="hy-AM" w:eastAsia="ru-RU"/>
        </w:rPr>
        <w:t xml:space="preserve"> համաձայնել է Առաջին ատյանի դատարանի դատողությունների հետ</w:t>
      </w:r>
      <w:r w:rsidRPr="004847FF">
        <w:rPr>
          <w:rStyle w:val="FootnoteReference"/>
          <w:rFonts w:ascii="GHEA Mariam" w:hAnsi="GHEA Mariam"/>
          <w:color w:val="000000"/>
          <w:lang w:val="hy-AM" w:eastAsia="ru-RU"/>
        </w:rPr>
        <w:footnoteReference w:id="10"/>
      </w:r>
      <w:r w:rsidRPr="004847FF">
        <w:rPr>
          <w:rFonts w:ascii="GHEA Mariam" w:hAnsi="GHEA Mariam"/>
          <w:color w:val="000000"/>
          <w:lang w:val="hy-AM" w:eastAsia="ru-RU"/>
        </w:rPr>
        <w:t>։</w:t>
      </w:r>
    </w:p>
    <w:p w14:paraId="71496FA7" w14:textId="7772ECEE" w:rsidR="00FD6DDB" w:rsidRPr="004847FF" w:rsidRDefault="00FD6DDB" w:rsidP="002F77BC">
      <w:pPr>
        <w:spacing w:line="360" w:lineRule="auto"/>
        <w:ind w:left="-284" w:right="-8" w:firstLine="567"/>
        <w:contextualSpacing/>
        <w:jc w:val="both"/>
        <w:rPr>
          <w:rFonts w:ascii="GHEA Mariam" w:hAnsi="GHEA Mariam"/>
          <w:lang w:val="hy-AM"/>
        </w:rPr>
      </w:pPr>
      <w:r w:rsidRPr="004847FF">
        <w:rPr>
          <w:rFonts w:ascii="GHEA Mariam" w:hAnsi="GHEA Mariam"/>
          <w:color w:val="000000"/>
          <w:lang w:val="hy-AM" w:eastAsia="ru-RU"/>
        </w:rPr>
        <w:t>1</w:t>
      </w:r>
      <w:r w:rsidR="00836A75" w:rsidRPr="004847FF">
        <w:rPr>
          <w:rFonts w:ascii="GHEA Mariam" w:hAnsi="GHEA Mariam"/>
          <w:color w:val="000000"/>
          <w:lang w:val="hy-AM" w:eastAsia="ru-RU"/>
        </w:rPr>
        <w:t>4</w:t>
      </w:r>
      <w:r w:rsidRPr="004847FF">
        <w:rPr>
          <w:rFonts w:ascii="MS Mincho" w:eastAsia="MS Mincho" w:hAnsi="MS Mincho" w:cs="MS Mincho" w:hint="eastAsia"/>
          <w:color w:val="000000"/>
          <w:lang w:val="hy-AM" w:eastAsia="ru-RU"/>
        </w:rPr>
        <w:t>․</w:t>
      </w:r>
      <w:r w:rsidRPr="004847FF">
        <w:rPr>
          <w:rFonts w:ascii="GHEA Mariam" w:hAnsi="GHEA Mariam"/>
          <w:color w:val="000000"/>
          <w:lang w:val="hy-AM" w:eastAsia="ru-RU"/>
        </w:rPr>
        <w:t xml:space="preserve"> </w:t>
      </w:r>
      <w:r w:rsidRPr="004847FF">
        <w:rPr>
          <w:rFonts w:ascii="GHEA Mariam" w:hAnsi="GHEA Mariam" w:cs="GHEA Mariam"/>
          <w:color w:val="000000"/>
          <w:lang w:val="hy-AM" w:eastAsia="ru-RU"/>
        </w:rPr>
        <w:t>Սույն</w:t>
      </w:r>
      <w:r w:rsidRPr="004847FF">
        <w:rPr>
          <w:rFonts w:ascii="GHEA Mariam" w:hAnsi="GHEA Mariam"/>
          <w:color w:val="000000"/>
          <w:lang w:val="hy-AM" w:eastAsia="ru-RU"/>
        </w:rPr>
        <w:t xml:space="preserve"> </w:t>
      </w:r>
      <w:r w:rsidRPr="004847FF">
        <w:rPr>
          <w:rFonts w:ascii="GHEA Mariam" w:hAnsi="GHEA Mariam" w:cs="GHEA Mariam"/>
          <w:color w:val="000000"/>
          <w:lang w:val="hy-AM" w:eastAsia="ru-RU"/>
        </w:rPr>
        <w:t>որոշման</w:t>
      </w:r>
      <w:r w:rsidRPr="004847FF">
        <w:rPr>
          <w:rFonts w:ascii="GHEA Mariam" w:hAnsi="GHEA Mariam"/>
          <w:color w:val="000000"/>
          <w:lang w:val="hy-AM" w:eastAsia="ru-RU"/>
        </w:rPr>
        <w:t xml:space="preserve"> </w:t>
      </w:r>
      <w:r w:rsidRPr="004847FF">
        <w:rPr>
          <w:rFonts w:ascii="GHEA Mariam" w:hAnsi="GHEA Mariam" w:cs="GHEA Mariam"/>
          <w:color w:val="000000"/>
          <w:lang w:val="hy-AM" w:eastAsia="ru-RU"/>
        </w:rPr>
        <w:t>նախորդ</w:t>
      </w:r>
      <w:r w:rsidRPr="004847FF">
        <w:rPr>
          <w:rFonts w:ascii="GHEA Mariam" w:hAnsi="GHEA Mariam"/>
          <w:color w:val="000000"/>
          <w:lang w:val="hy-AM" w:eastAsia="ru-RU"/>
        </w:rPr>
        <w:t xml:space="preserve"> կետում </w:t>
      </w:r>
      <w:r w:rsidR="00E9633E" w:rsidRPr="004847FF">
        <w:rPr>
          <w:rFonts w:ascii="GHEA Mariam" w:hAnsi="GHEA Mariam"/>
          <w:color w:val="000000"/>
          <w:lang w:val="hy-AM" w:eastAsia="ru-RU"/>
        </w:rPr>
        <w:t>շարադրված</w:t>
      </w:r>
      <w:r w:rsidRPr="004847FF">
        <w:rPr>
          <w:rFonts w:ascii="GHEA Mariam" w:hAnsi="GHEA Mariam"/>
          <w:color w:val="000000"/>
          <w:lang w:val="hy-AM" w:eastAsia="ru-RU"/>
        </w:rPr>
        <w:t xml:space="preserve"> փաստերը գնահատելով սույն որոշման 10-12</w:t>
      </w:r>
      <w:r w:rsidRPr="004847FF">
        <w:rPr>
          <w:rFonts w:ascii="MS Mincho" w:eastAsia="MS Mincho" w:hAnsi="MS Mincho" w:cs="MS Mincho" w:hint="eastAsia"/>
          <w:color w:val="000000"/>
          <w:lang w:val="hy-AM" w:eastAsia="ru-RU"/>
        </w:rPr>
        <w:t>․</w:t>
      </w:r>
      <w:r w:rsidR="00836A75" w:rsidRPr="004847FF">
        <w:rPr>
          <w:rFonts w:ascii="GHEA Mariam" w:hAnsi="GHEA Mariam" w:cs="Cambria Math"/>
          <w:color w:val="000000"/>
          <w:lang w:val="hy-AM" w:eastAsia="ru-RU"/>
        </w:rPr>
        <w:t>2</w:t>
      </w:r>
      <w:r w:rsidRPr="004847FF">
        <w:rPr>
          <w:rFonts w:ascii="GHEA Mariam" w:hAnsi="GHEA Mariam"/>
          <w:color w:val="000000"/>
          <w:lang w:val="hy-AM" w:eastAsia="ru-RU"/>
        </w:rPr>
        <w:t xml:space="preserve">-րդ կետերում </w:t>
      </w:r>
      <w:r w:rsidR="00836A75" w:rsidRPr="004847FF">
        <w:rPr>
          <w:rFonts w:ascii="GHEA Mariam" w:hAnsi="GHEA Mariam"/>
          <w:color w:val="000000"/>
          <w:lang w:val="hy-AM" w:eastAsia="ru-RU"/>
        </w:rPr>
        <w:t>մեջբերված նորմերի և</w:t>
      </w:r>
      <w:r w:rsidRPr="004847FF">
        <w:rPr>
          <w:rFonts w:ascii="GHEA Mariam" w:hAnsi="GHEA Mariam"/>
          <w:color w:val="000000"/>
          <w:lang w:val="hy-AM" w:eastAsia="ru-RU"/>
        </w:rPr>
        <w:t xml:space="preserve"> իրավական </w:t>
      </w:r>
      <w:r w:rsidR="00836A75" w:rsidRPr="004847FF">
        <w:rPr>
          <w:rFonts w:ascii="GHEA Mariam" w:hAnsi="GHEA Mariam"/>
          <w:color w:val="000000"/>
          <w:lang w:val="hy-AM" w:eastAsia="ru-RU"/>
        </w:rPr>
        <w:t>դիրքորոշումների</w:t>
      </w:r>
      <w:r w:rsidRPr="004847FF">
        <w:rPr>
          <w:rFonts w:ascii="GHEA Mariam" w:hAnsi="GHEA Mariam"/>
          <w:color w:val="000000"/>
          <w:lang w:val="hy-AM" w:eastAsia="ru-RU"/>
        </w:rPr>
        <w:t xml:space="preserve"> լույսի ներքո՝ Վճռաբեկ դատարանն արձանագրում է, </w:t>
      </w:r>
      <w:r w:rsidRPr="004847FF">
        <w:rPr>
          <w:rFonts w:ascii="GHEA Mariam" w:hAnsi="GHEA Mariam"/>
          <w:lang w:val="hy-AM"/>
        </w:rPr>
        <w:t>որ ՀՀ գործող քրեական օրենսգրքի 439-րդ հոդվածի 2-րդ մասի 2-րդ կետը չի համապատասխանում իրավական որոշակիության սկզբունքին, բավարար չափով կանխատեսելի չէ, ուստի չի կարող անձին դատապարտելու հիմք լինել։</w:t>
      </w:r>
    </w:p>
    <w:p w14:paraId="294D4F88" w14:textId="31228EA0" w:rsidR="00FD6DDB" w:rsidRPr="004847FF" w:rsidRDefault="00FD6DDB" w:rsidP="002F77BC">
      <w:pPr>
        <w:spacing w:line="360" w:lineRule="auto"/>
        <w:ind w:left="-284" w:right="-8" w:firstLine="567"/>
        <w:contextualSpacing/>
        <w:jc w:val="both"/>
        <w:rPr>
          <w:rFonts w:ascii="GHEA Mariam" w:hAnsi="GHEA Mariam"/>
          <w:lang w:val="hy-AM"/>
        </w:rPr>
      </w:pPr>
      <w:r w:rsidRPr="004847FF">
        <w:rPr>
          <w:rFonts w:ascii="GHEA Mariam" w:hAnsi="GHEA Mariam"/>
          <w:lang w:val="hy-AM"/>
        </w:rPr>
        <w:t xml:space="preserve">Վերոգրյալի հաշվառմամբ՝ Վճռաբեկ դատարանը գտնում է, որ ստորադաս դատարանների հետևություններն առ այն, որ ամբաստանյալ </w:t>
      </w:r>
      <w:r w:rsidR="00461E0C" w:rsidRPr="004847FF">
        <w:rPr>
          <w:rFonts w:ascii="GHEA Mariam" w:hAnsi="GHEA Mariam"/>
          <w:lang w:val="hy-AM"/>
        </w:rPr>
        <w:t>Գ</w:t>
      </w:r>
      <w:r w:rsidR="00461E0C" w:rsidRPr="004847FF">
        <w:rPr>
          <w:rFonts w:ascii="MS Mincho" w:eastAsia="MS Mincho" w:hAnsi="MS Mincho" w:cs="MS Mincho" w:hint="eastAsia"/>
          <w:lang w:val="hy-AM"/>
        </w:rPr>
        <w:t>․</w:t>
      </w:r>
      <w:r w:rsidR="002E6CFA" w:rsidRPr="004847FF">
        <w:rPr>
          <w:rFonts w:ascii="GHEA Mariam" w:hAnsi="GHEA Mariam" w:cs="GHEA Mariam"/>
          <w:lang w:val="hy-AM"/>
        </w:rPr>
        <w:t>Համբարձումյանին</w:t>
      </w:r>
      <w:r w:rsidRPr="004847FF">
        <w:rPr>
          <w:rFonts w:ascii="GHEA Mariam" w:hAnsi="GHEA Mariam"/>
          <w:lang w:val="hy-AM"/>
        </w:rPr>
        <w:t xml:space="preserve"> մեղսագրվող արարքը համապատասխանում է ՀՀ գործող քրեական օրենսգրքի 439-րդ հոդվածի 1-ին մասին, իրավաչափ են։ </w:t>
      </w:r>
    </w:p>
    <w:p w14:paraId="15F0E39C" w14:textId="078B750F" w:rsidR="00FD6DDB" w:rsidRPr="004847FF" w:rsidRDefault="00FD6DDB" w:rsidP="002F77BC">
      <w:pPr>
        <w:spacing w:line="360" w:lineRule="auto"/>
        <w:ind w:left="-284" w:right="-8" w:firstLine="567"/>
        <w:contextualSpacing/>
        <w:jc w:val="both"/>
        <w:rPr>
          <w:rFonts w:ascii="GHEA Mariam" w:hAnsi="GHEA Mariam"/>
          <w:lang w:val="hy-AM"/>
        </w:rPr>
      </w:pPr>
      <w:r w:rsidRPr="004847FF">
        <w:rPr>
          <w:rFonts w:ascii="GHEA Mariam" w:hAnsi="GHEA Mariam"/>
          <w:lang w:val="hy-AM"/>
        </w:rPr>
        <w:lastRenderedPageBreak/>
        <w:t xml:space="preserve"> Անդրադառնալով բողոքաբերի այն փաստարկներին, որ</w:t>
      </w:r>
      <w:r w:rsidR="00BE3E04" w:rsidRPr="004847FF">
        <w:rPr>
          <w:rFonts w:ascii="GHEA Mariam" w:hAnsi="GHEA Mariam"/>
          <w:lang w:val="hy-AM"/>
        </w:rPr>
        <w:t xml:space="preserve"> </w:t>
      </w:r>
      <w:r w:rsidRPr="004847FF">
        <w:rPr>
          <w:rFonts w:ascii="GHEA Mariam" w:hAnsi="GHEA Mariam"/>
          <w:i/>
          <w:iCs/>
          <w:lang w:val="hy-AM"/>
        </w:rPr>
        <w:t>«[Ս]տորադաս</w:t>
      </w:r>
      <w:r w:rsidR="004847FF">
        <w:rPr>
          <w:rFonts w:ascii="GHEA Mariam" w:hAnsi="GHEA Mariam"/>
          <w:i/>
          <w:iCs/>
          <w:lang w:val="hy-AM"/>
        </w:rPr>
        <w:t xml:space="preserve"> </w:t>
      </w:r>
      <w:r w:rsidRPr="004847FF">
        <w:rPr>
          <w:rFonts w:ascii="GHEA Mariam" w:hAnsi="GHEA Mariam"/>
          <w:i/>
          <w:iCs/>
          <w:lang w:val="hy-AM"/>
        </w:rPr>
        <w:t xml:space="preserve">դատարանները սխալ են մեկնաբանել ՀՀ գործող քրեական օրենսգրքի 3-րդ հոդվածի 1-ին մասի 17-րդ կետի կարգավորումները՝ անտեսելով </w:t>
      </w:r>
      <w:r w:rsidR="00BE3E04" w:rsidRPr="004847FF">
        <w:rPr>
          <w:rFonts w:ascii="GHEA Mariam" w:hAnsi="GHEA Mariam"/>
          <w:i/>
          <w:iCs/>
          <w:lang w:val="hy-AM"/>
        </w:rPr>
        <w:t>քննարկվող</w:t>
      </w:r>
      <w:r w:rsidRPr="004847FF">
        <w:rPr>
          <w:rFonts w:ascii="GHEA Mariam" w:hAnsi="GHEA Mariam"/>
          <w:i/>
          <w:iCs/>
          <w:lang w:val="hy-AM"/>
        </w:rPr>
        <w:t xml:space="preserve"> նորմը դրա ընդունող մարմնի կողմից</w:t>
      </w:r>
      <w:r w:rsidR="00BE3E04" w:rsidRPr="004847FF">
        <w:rPr>
          <w:rFonts w:ascii="GHEA Mariam" w:hAnsi="GHEA Mariam"/>
          <w:i/>
          <w:iCs/>
          <w:lang w:val="hy-AM"/>
        </w:rPr>
        <w:t xml:space="preserve"> </w:t>
      </w:r>
      <w:r w:rsidRPr="004847FF">
        <w:rPr>
          <w:rFonts w:ascii="GHEA Mariam" w:hAnsi="GHEA Mariam"/>
          <w:i/>
          <w:iCs/>
          <w:lang w:val="hy-AM"/>
        </w:rPr>
        <w:t>հետապնդվող նպատակի համատեքստում մեկնաբանելու պահանջը»</w:t>
      </w:r>
      <w:r w:rsidRPr="004847FF">
        <w:rPr>
          <w:rFonts w:ascii="GHEA Mariam" w:hAnsi="GHEA Mariam"/>
          <w:lang w:val="hy-AM"/>
        </w:rPr>
        <w:t xml:space="preserve">, Վճռաբեկ դատարանը հարկ է համարում ընդգծել, որ օրինականության սկզբունքը և «չկա հանցագործություն և պատիժ, եթե այն սահմանված չէ օրենքով» կանոնը պահանջում են, որ հանցավոր համարվող արարքները սահմանվեն բացառապես օրենքով և նկարագրվեն իրավական որոշակիության չափանիշին բավարարող եղանակով՝ բացառելով դրանց շատ լայն և տարածական մեկնաբանումը։ Վերոնշյալը սահմանադրորեն և միջազգային կոնվենցիաներով ամրագրված հիմնարար սկզբունք է և </w:t>
      </w:r>
      <w:r w:rsidRPr="004847FF">
        <w:rPr>
          <w:rFonts w:ascii="GHEA Mariam" w:hAnsi="GHEA Mariam"/>
          <w:color w:val="000000"/>
          <w:lang w:val="hy-AM"/>
        </w:rPr>
        <w:t xml:space="preserve">բացարձակ նշանակություն ունի մարդու իրավունքների պաշտպանության համակարգում, </w:t>
      </w:r>
      <w:r w:rsidRPr="004847FF">
        <w:rPr>
          <w:rFonts w:ascii="GHEA Mariam" w:hAnsi="GHEA Mariam"/>
          <w:lang w:val="hy-AM"/>
        </w:rPr>
        <w:t>որից որևէ շեղում և բացառություն նախատեսված չէ՝ նույնիսկ պատերազմի կամ ազգի կյանքին սպառնացող այլ արտակարգ դրության ժամանակ</w:t>
      </w:r>
      <w:r w:rsidRPr="004847FF">
        <w:rPr>
          <w:rStyle w:val="FootnoteReference"/>
          <w:rFonts w:ascii="GHEA Mariam" w:hAnsi="GHEA Mariam"/>
          <w:lang w:val="hy-AM"/>
        </w:rPr>
        <w:footnoteReference w:id="11"/>
      </w:r>
      <w:r w:rsidRPr="004847FF">
        <w:rPr>
          <w:rFonts w:ascii="GHEA Mariam" w:hAnsi="GHEA Mariam"/>
          <w:lang w:val="hy-AM"/>
        </w:rPr>
        <w:t xml:space="preserve">։ Հետևաբար, եթե քրեաիրավական նորմը չի բավարարում «օրենքին» ներկայացվող որակական չափանիշներին, այն չի կարող դրվել անձի դատապարտման հիմքում, որքան էլ որ կատարված արարքը լինի վտանգավոր և, ընդհանուր առմամբ, բխի օրենսդրի նպատակներից։ </w:t>
      </w:r>
    </w:p>
    <w:p w14:paraId="55588AEC" w14:textId="475D5345" w:rsidR="00FD6DDB" w:rsidRPr="004847FF" w:rsidRDefault="00FD6DDB" w:rsidP="002F77BC">
      <w:pPr>
        <w:tabs>
          <w:tab w:val="left" w:pos="567"/>
        </w:tabs>
        <w:autoSpaceDE w:val="0"/>
        <w:autoSpaceDN w:val="0"/>
        <w:adjustRightInd w:val="0"/>
        <w:spacing w:line="360" w:lineRule="auto"/>
        <w:ind w:left="-284" w:right="-8" w:firstLine="567"/>
        <w:jc w:val="both"/>
        <w:rPr>
          <w:rFonts w:ascii="GHEA Mariam" w:hAnsi="GHEA Mariam"/>
          <w:shd w:val="clear" w:color="auto" w:fill="FFFFFF"/>
          <w:lang w:val="hy-AM"/>
        </w:rPr>
      </w:pPr>
      <w:r w:rsidRPr="004847FF">
        <w:rPr>
          <w:rFonts w:ascii="GHEA Mariam" w:hAnsi="GHEA Mariam"/>
          <w:color w:val="000000"/>
          <w:lang w:val="hy-AM" w:eastAsia="ru-RU"/>
        </w:rPr>
        <w:t xml:space="preserve"> </w:t>
      </w:r>
      <w:r w:rsidRPr="004847FF">
        <w:rPr>
          <w:rFonts w:ascii="GHEA Mariam" w:hAnsi="GHEA Mariam"/>
          <w:shd w:val="clear" w:color="auto" w:fill="FFFFFF"/>
          <w:lang w:val="hy-AM"/>
        </w:rPr>
        <w:t>1</w:t>
      </w:r>
      <w:r w:rsidR="00836A75" w:rsidRPr="004847FF">
        <w:rPr>
          <w:rFonts w:ascii="GHEA Mariam" w:hAnsi="GHEA Mariam"/>
          <w:shd w:val="clear" w:color="auto" w:fill="FFFFFF"/>
          <w:lang w:val="hy-AM"/>
        </w:rPr>
        <w:t>5</w:t>
      </w:r>
      <w:r w:rsidRPr="004847FF">
        <w:rPr>
          <w:rFonts w:ascii="GHEA Mariam" w:hAnsi="GHEA Mariam"/>
          <w:shd w:val="clear" w:color="auto" w:fill="FFFFFF"/>
          <w:lang w:val="hy-AM"/>
        </w:rPr>
        <w:t xml:space="preserve">. Սույն գործով Վճռաբեկ դատարանի առջև բարձրացված </w:t>
      </w:r>
      <w:r w:rsidRPr="004847FF">
        <w:rPr>
          <w:rFonts w:ascii="GHEA Mariam" w:hAnsi="GHEA Mariam"/>
          <w:i/>
          <w:iCs/>
          <w:shd w:val="clear" w:color="auto" w:fill="FFFFFF"/>
          <w:lang w:val="hy-AM"/>
        </w:rPr>
        <w:t>երկրորդ</w:t>
      </w:r>
      <w:r w:rsidRPr="004847FF">
        <w:rPr>
          <w:rFonts w:ascii="GHEA Mariam" w:hAnsi="GHEA Mariam"/>
          <w:shd w:val="clear" w:color="auto" w:fill="FFFFFF"/>
          <w:lang w:val="hy-AM"/>
        </w:rPr>
        <w:t xml:space="preserve"> իրավական հարցը հետևյալն է</w:t>
      </w:r>
      <w:r w:rsidRPr="004847FF">
        <w:rPr>
          <w:rFonts w:ascii="MS Mincho" w:eastAsia="MS Mincho" w:hAnsi="MS Mincho" w:cs="MS Mincho" w:hint="eastAsia"/>
          <w:shd w:val="clear" w:color="auto" w:fill="FFFFFF"/>
          <w:lang w:val="hy-AM"/>
        </w:rPr>
        <w:t>․</w:t>
      </w:r>
      <w:r w:rsidRPr="004847FF">
        <w:rPr>
          <w:rFonts w:ascii="GHEA Mariam" w:hAnsi="GHEA Mariam"/>
          <w:shd w:val="clear" w:color="auto" w:fill="FFFFFF"/>
          <w:lang w:val="hy-AM"/>
        </w:rPr>
        <w:t xml:space="preserve"> իրավաչա՞փ են արդյոք ստորադաս դատարանների հետևությունները՝ </w:t>
      </w:r>
      <w:r w:rsidR="00B131BE" w:rsidRPr="004847FF">
        <w:rPr>
          <w:rFonts w:ascii="GHEA Mariam" w:hAnsi="GHEA Mariam"/>
          <w:shd w:val="clear" w:color="auto" w:fill="FFFFFF"/>
          <w:lang w:val="hy-AM"/>
        </w:rPr>
        <w:t>Գ</w:t>
      </w:r>
      <w:r w:rsidRPr="004847FF">
        <w:rPr>
          <w:rFonts w:ascii="GHEA Mariam" w:hAnsi="GHEA Mariam"/>
          <w:shd w:val="clear" w:color="auto" w:fill="FFFFFF"/>
          <w:lang w:val="hy-AM"/>
        </w:rPr>
        <w:t>.</w:t>
      </w:r>
      <w:r w:rsidR="002E6CFA" w:rsidRPr="004847FF">
        <w:rPr>
          <w:rFonts w:ascii="GHEA Mariam" w:hAnsi="GHEA Mariam"/>
          <w:shd w:val="clear" w:color="auto" w:fill="FFFFFF"/>
          <w:lang w:val="hy-AM"/>
        </w:rPr>
        <w:t>Համբարձումյանի</w:t>
      </w:r>
      <w:r w:rsidRPr="004847FF">
        <w:rPr>
          <w:rFonts w:ascii="GHEA Mariam" w:hAnsi="GHEA Mariam"/>
          <w:shd w:val="clear" w:color="auto" w:fill="FFFFFF"/>
          <w:lang w:val="hy-AM"/>
        </w:rPr>
        <w:t xml:space="preserve"> նկատմամբ հարուցված քրեական հետապնդումը քրեական պատասխանատվության ենթարկելու վաղեմության ժամկետն անցած լինելու հիմքով դադարեցնելու վերաբերյալ:</w:t>
      </w:r>
    </w:p>
    <w:p w14:paraId="40D662DD" w14:textId="480A036C" w:rsidR="00FD6DDB" w:rsidRPr="004847FF" w:rsidRDefault="00FD6DDB" w:rsidP="002F77BC">
      <w:pPr>
        <w:tabs>
          <w:tab w:val="left" w:pos="567"/>
        </w:tabs>
        <w:autoSpaceDE w:val="0"/>
        <w:autoSpaceDN w:val="0"/>
        <w:adjustRightInd w:val="0"/>
        <w:spacing w:line="360" w:lineRule="auto"/>
        <w:ind w:left="-284" w:firstLine="567"/>
        <w:jc w:val="both"/>
        <w:rPr>
          <w:rFonts w:ascii="GHEA Mariam" w:eastAsia="GHEA Mariam" w:hAnsi="GHEA Mariam" w:cs="GHEA Mariam"/>
          <w:lang w:val="hy-AM"/>
        </w:rPr>
      </w:pPr>
      <w:r w:rsidRPr="004847FF">
        <w:rPr>
          <w:rFonts w:ascii="GHEA Mariam" w:hAnsi="GHEA Mariam"/>
          <w:shd w:val="clear" w:color="auto" w:fill="FFFFFF"/>
          <w:lang w:val="hy-AM"/>
        </w:rPr>
        <w:t>1</w:t>
      </w:r>
      <w:r w:rsidR="00836A75" w:rsidRPr="004847FF">
        <w:rPr>
          <w:rFonts w:ascii="GHEA Mariam" w:hAnsi="GHEA Mariam"/>
          <w:shd w:val="clear" w:color="auto" w:fill="FFFFFF"/>
          <w:lang w:val="hy-AM"/>
        </w:rPr>
        <w:t>6</w:t>
      </w:r>
      <w:r w:rsidRPr="004847FF">
        <w:rPr>
          <w:rFonts w:ascii="MS Mincho" w:eastAsia="MS Mincho" w:hAnsi="MS Mincho" w:cs="MS Mincho" w:hint="eastAsia"/>
          <w:shd w:val="clear" w:color="auto" w:fill="FFFFFF"/>
          <w:lang w:val="hy-AM"/>
        </w:rPr>
        <w:t>․</w:t>
      </w:r>
      <w:r w:rsidRPr="004847FF">
        <w:rPr>
          <w:rFonts w:ascii="GHEA Mariam" w:hAnsi="GHEA Mariam"/>
          <w:shd w:val="clear" w:color="auto" w:fill="FFFFFF"/>
          <w:lang w:val="hy-AM"/>
        </w:rPr>
        <w:t xml:space="preserve"> </w:t>
      </w:r>
      <w:r w:rsidRPr="004847FF">
        <w:rPr>
          <w:rFonts w:ascii="GHEA Mariam" w:eastAsia="GHEA Mariam" w:hAnsi="GHEA Mariam" w:cs="GHEA Mariam"/>
          <w:lang w:val="hy-AM"/>
        </w:rPr>
        <w:t>ՀՀ Սահմանադրության 72-րդ հոդվածի համաձայն՝ «</w:t>
      </w:r>
      <w:r w:rsidRPr="004847FF">
        <w:rPr>
          <w:rFonts w:ascii="GHEA Mariam" w:eastAsia="GHEA Mariam" w:hAnsi="GHEA Mariam" w:cs="GHEA Mariam"/>
          <w:i/>
          <w:iCs/>
          <w:lang w:val="hy-AM"/>
        </w:rPr>
        <w:t>Ոչ ոք չի կարող դատապարտվել այնպիսի գործողության կամ անգործության համար, որը կատարման պահին հանցագործություն չի հանդիսացել: Չի կարող նշանակվել ավելի ծանր պատիժ, քան այն, որը ենթակա էր կիրառման հանցանք կատարելու պահին: Արարքի պատժելիությունը վերացնող կամ պատիժը մեղմացնող օրենքն ունի հետադարձ ուժ»։</w:t>
      </w:r>
    </w:p>
    <w:p w14:paraId="7B9B9E09" w14:textId="77777777" w:rsidR="00FD6DDB" w:rsidRPr="004847FF" w:rsidRDefault="00FD6DDB" w:rsidP="002F77BC">
      <w:pPr>
        <w:pStyle w:val="NormalWeb"/>
        <w:shd w:val="clear" w:color="auto" w:fill="FFFFFF"/>
        <w:tabs>
          <w:tab w:val="left" w:pos="567"/>
        </w:tabs>
        <w:spacing w:before="0" w:beforeAutospacing="0" w:after="0" w:afterAutospacing="0" w:line="360" w:lineRule="auto"/>
        <w:ind w:left="-284" w:firstLine="567"/>
        <w:jc w:val="both"/>
        <w:rPr>
          <w:rFonts w:ascii="GHEA Mariam" w:eastAsia="GHEA Mariam" w:hAnsi="GHEA Mariam" w:cs="GHEA Mariam"/>
          <w:i/>
          <w:iCs/>
          <w:lang w:val="hy-AM"/>
        </w:rPr>
      </w:pPr>
      <w:r w:rsidRPr="004847FF">
        <w:rPr>
          <w:rFonts w:ascii="GHEA Mariam" w:eastAsia="GHEA Mariam" w:hAnsi="GHEA Mariam" w:cs="GHEA Mariam"/>
          <w:lang w:val="hy-AM"/>
        </w:rPr>
        <w:lastRenderedPageBreak/>
        <w:t xml:space="preserve">ՀՀ Սահմանադրության 73-րդ հոդվածի համաձայն՝ </w:t>
      </w:r>
      <w:r w:rsidRPr="004847FF">
        <w:rPr>
          <w:rFonts w:ascii="GHEA Mariam" w:eastAsia="GHEA Mariam" w:hAnsi="GHEA Mariam" w:cs="GHEA Mariam"/>
          <w:i/>
          <w:iCs/>
          <w:lang w:val="hy-AM"/>
        </w:rPr>
        <w:t>«1. Անձի իրավական վիճակը վատթարացնող օրենքները և այլ իրավական ակտերը հետադարձ ուժ չունեն:</w:t>
      </w:r>
    </w:p>
    <w:p w14:paraId="1C0AB2BD" w14:textId="77777777" w:rsidR="00FD6DDB" w:rsidRPr="004847FF" w:rsidRDefault="00FD6DDB" w:rsidP="002F77BC">
      <w:pPr>
        <w:pStyle w:val="NormalWeb"/>
        <w:shd w:val="clear" w:color="auto" w:fill="FFFFFF"/>
        <w:tabs>
          <w:tab w:val="left" w:pos="567"/>
        </w:tabs>
        <w:spacing w:before="0" w:beforeAutospacing="0" w:after="0" w:afterAutospacing="0" w:line="360" w:lineRule="auto"/>
        <w:ind w:left="-284" w:firstLine="567"/>
        <w:jc w:val="both"/>
        <w:rPr>
          <w:rFonts w:ascii="GHEA Mariam" w:eastAsia="GHEA Mariam" w:hAnsi="GHEA Mariam" w:cs="GHEA Mariam"/>
          <w:i/>
          <w:iCs/>
          <w:lang w:val="hy-AM"/>
        </w:rPr>
      </w:pPr>
      <w:r w:rsidRPr="004847FF">
        <w:rPr>
          <w:rFonts w:ascii="GHEA Mariam" w:eastAsia="GHEA Mariam" w:hAnsi="GHEA Mariam" w:cs="GHEA Mariam"/>
          <w:i/>
          <w:iCs/>
          <w:lang w:val="hy-AM"/>
        </w:rPr>
        <w:t>2. Անձի իրավական վիճակը բարելավող օրենքները և այլ իրավական ակտերը հետադարձ ուժ ունեն, եթե դա նախատեսված է այդ ակտերով»։</w:t>
      </w:r>
    </w:p>
    <w:p w14:paraId="6177ACB0" w14:textId="77777777" w:rsidR="00FD6DDB" w:rsidRPr="004847FF" w:rsidRDefault="00FD6DDB" w:rsidP="002F77BC">
      <w:pPr>
        <w:pStyle w:val="NormalWeb"/>
        <w:shd w:val="clear" w:color="auto" w:fill="FFFFFF"/>
        <w:tabs>
          <w:tab w:val="left" w:pos="567"/>
        </w:tabs>
        <w:spacing w:before="0" w:beforeAutospacing="0" w:after="0" w:afterAutospacing="0" w:line="360" w:lineRule="auto"/>
        <w:ind w:left="-284" w:firstLine="567"/>
        <w:jc w:val="both"/>
        <w:rPr>
          <w:rFonts w:ascii="GHEA Mariam" w:eastAsia="GHEA Mariam" w:hAnsi="GHEA Mariam" w:cs="GHEA Mariam"/>
          <w:i/>
          <w:iCs/>
          <w:lang w:val="hy-AM"/>
        </w:rPr>
      </w:pPr>
      <w:r w:rsidRPr="004847FF">
        <w:rPr>
          <w:rFonts w:ascii="GHEA Mariam" w:eastAsia="GHEA Mariam" w:hAnsi="GHEA Mariam" w:cs="GHEA Mariam"/>
          <w:lang w:val="hy-AM"/>
        </w:rPr>
        <w:t xml:space="preserve">ՀՀ գործող քրեական օրենսգրքի 9-րդ հոդվածի համաձայն՝ </w:t>
      </w:r>
      <w:r w:rsidRPr="004847FF">
        <w:rPr>
          <w:rFonts w:ascii="GHEA Mariam" w:eastAsia="GHEA Mariam" w:hAnsi="GHEA Mariam" w:cs="GHEA Mariam"/>
          <w:i/>
          <w:iCs/>
          <w:lang w:val="hy-AM"/>
        </w:rPr>
        <w:t>«1. Արարքի հանցավորությունը սահմանող, պատիժը խստացնող կամ հանցանք կամ քրեական օրենսդրությամբ նախատեսված արարք կատարած անձի վիճակն այլ կերպ վատթարացնող օրենսդրությունը հետադարձ ուժ չունի:</w:t>
      </w:r>
    </w:p>
    <w:p w14:paraId="4728C656" w14:textId="77777777" w:rsidR="00FD6DDB" w:rsidRPr="004847FF" w:rsidRDefault="00FD6DDB" w:rsidP="002F77BC">
      <w:pPr>
        <w:pStyle w:val="NormalWeb"/>
        <w:shd w:val="clear" w:color="auto" w:fill="FFFFFF"/>
        <w:tabs>
          <w:tab w:val="left" w:pos="567"/>
        </w:tabs>
        <w:spacing w:before="0" w:beforeAutospacing="0" w:after="0" w:afterAutospacing="0" w:line="360" w:lineRule="auto"/>
        <w:ind w:left="-284" w:firstLine="567"/>
        <w:jc w:val="both"/>
        <w:rPr>
          <w:rFonts w:ascii="GHEA Mariam" w:eastAsia="GHEA Mariam" w:hAnsi="GHEA Mariam" w:cs="GHEA Mariam"/>
          <w:i/>
          <w:iCs/>
          <w:lang w:val="hy-AM"/>
        </w:rPr>
      </w:pPr>
      <w:r w:rsidRPr="004847FF">
        <w:rPr>
          <w:rFonts w:ascii="GHEA Mariam" w:eastAsia="GHEA Mariam" w:hAnsi="GHEA Mariam" w:cs="GHEA Mariam"/>
          <w:i/>
          <w:iCs/>
          <w:lang w:val="hy-AM"/>
        </w:rPr>
        <w:t>2. Արարքի հանցավորությունը լրիվ կամ մասնակիորեն վերացնող կամ պատիժը մեղմացնող օրենսդրությունն ունի հետադարձ ուժ: Նշված դեպքում այն տարածվում է մինչև դրա ուժի մեջ մտնելը հանցանք կամ քրեական օրենսդրությամբ նախատեսված արարք կատարած այն անձանց վրա, որոնց վերաբերյալ դեռևս առկա չէ օրինական ուժի մեջ մտած եզրափակիչ դատավարական ակտ։</w:t>
      </w:r>
    </w:p>
    <w:p w14:paraId="024DA863" w14:textId="77777777" w:rsidR="00FD6DDB" w:rsidRPr="004847FF" w:rsidRDefault="00FD6DDB" w:rsidP="002F77BC">
      <w:pPr>
        <w:pStyle w:val="NormalWeb"/>
        <w:shd w:val="clear" w:color="auto" w:fill="FFFFFF"/>
        <w:tabs>
          <w:tab w:val="left" w:pos="567"/>
        </w:tabs>
        <w:spacing w:before="0" w:beforeAutospacing="0" w:after="0" w:afterAutospacing="0" w:line="360" w:lineRule="auto"/>
        <w:ind w:left="-284" w:firstLine="567"/>
        <w:jc w:val="both"/>
        <w:rPr>
          <w:rFonts w:ascii="GHEA Mariam" w:eastAsia="GHEA Mariam" w:hAnsi="GHEA Mariam" w:cs="GHEA Mariam"/>
          <w:i/>
          <w:iCs/>
          <w:lang w:val="hy-AM"/>
        </w:rPr>
      </w:pPr>
      <w:r w:rsidRPr="004847FF">
        <w:rPr>
          <w:rFonts w:ascii="GHEA Mariam" w:eastAsia="GHEA Mariam" w:hAnsi="GHEA Mariam" w:cs="GHEA Mariam"/>
          <w:i/>
          <w:iCs/>
          <w:lang w:val="hy-AM"/>
        </w:rPr>
        <w:t>(...)</w:t>
      </w:r>
    </w:p>
    <w:p w14:paraId="78419AF4" w14:textId="77777777" w:rsidR="00FD6DDB" w:rsidRPr="004847FF" w:rsidRDefault="00FD6DDB" w:rsidP="002F77BC">
      <w:pPr>
        <w:pStyle w:val="NormalWeb"/>
        <w:shd w:val="clear" w:color="auto" w:fill="FFFFFF"/>
        <w:tabs>
          <w:tab w:val="left" w:pos="567"/>
        </w:tabs>
        <w:spacing w:before="0" w:beforeAutospacing="0" w:after="0" w:afterAutospacing="0" w:line="360" w:lineRule="auto"/>
        <w:ind w:left="-284" w:firstLine="567"/>
        <w:jc w:val="both"/>
        <w:rPr>
          <w:rFonts w:ascii="GHEA Mariam" w:eastAsia="GHEA Mariam" w:hAnsi="GHEA Mariam" w:cs="GHEA Mariam"/>
          <w:i/>
          <w:iCs/>
          <w:lang w:val="hy-AM"/>
        </w:rPr>
      </w:pPr>
      <w:r w:rsidRPr="004847FF">
        <w:rPr>
          <w:rFonts w:ascii="GHEA Mariam" w:eastAsia="GHEA Mariam" w:hAnsi="GHEA Mariam" w:cs="GHEA Mariam"/>
          <w:i/>
          <w:iCs/>
          <w:lang w:val="hy-AM"/>
        </w:rPr>
        <w:t>4. Հանցանք կամ քրեական օրենսդրությամբ նախատեսված արարք կատարած անձի վիճակն այլ կերպ բարելավող օրենսդրությունն ունի հետադարձ ուժ, եթե դա նախատեսված է օրենքով։</w:t>
      </w:r>
    </w:p>
    <w:p w14:paraId="07E27D4E" w14:textId="77777777" w:rsidR="00FD6DDB" w:rsidRPr="004847FF" w:rsidRDefault="00FD6DDB" w:rsidP="002F77BC">
      <w:pPr>
        <w:pStyle w:val="NormalWeb"/>
        <w:shd w:val="clear" w:color="auto" w:fill="FFFFFF"/>
        <w:tabs>
          <w:tab w:val="left" w:pos="567"/>
        </w:tabs>
        <w:spacing w:before="0" w:beforeAutospacing="0" w:after="0" w:afterAutospacing="0" w:line="360" w:lineRule="auto"/>
        <w:ind w:left="-284" w:firstLine="567"/>
        <w:jc w:val="both"/>
        <w:rPr>
          <w:rFonts w:ascii="GHEA Mariam" w:eastAsia="GHEA Mariam" w:hAnsi="GHEA Mariam" w:cs="GHEA Mariam"/>
          <w:i/>
          <w:iCs/>
          <w:lang w:val="hy-AM"/>
        </w:rPr>
      </w:pPr>
      <w:r w:rsidRPr="004847FF">
        <w:rPr>
          <w:rFonts w:ascii="GHEA Mariam" w:eastAsia="GHEA Mariam" w:hAnsi="GHEA Mariam" w:cs="GHEA Mariam"/>
          <w:i/>
          <w:iCs/>
          <w:lang w:val="hy-AM"/>
        </w:rPr>
        <w:t>(...)</w:t>
      </w:r>
    </w:p>
    <w:p w14:paraId="16EDCAB7" w14:textId="77777777" w:rsidR="00FD6DDB" w:rsidRPr="004847FF" w:rsidRDefault="00FD6DDB" w:rsidP="002F77BC">
      <w:pPr>
        <w:pStyle w:val="NormalWeb"/>
        <w:shd w:val="clear" w:color="auto" w:fill="FFFFFF"/>
        <w:tabs>
          <w:tab w:val="left" w:pos="567"/>
        </w:tabs>
        <w:spacing w:before="0" w:beforeAutospacing="0" w:after="0" w:afterAutospacing="0" w:line="360" w:lineRule="auto"/>
        <w:ind w:left="-284" w:firstLine="567"/>
        <w:jc w:val="both"/>
        <w:rPr>
          <w:rFonts w:ascii="GHEA Mariam" w:eastAsia="GHEA Mariam" w:hAnsi="GHEA Mariam" w:cs="GHEA Mariam"/>
          <w:i/>
          <w:iCs/>
          <w:lang w:val="hy-AM"/>
        </w:rPr>
      </w:pPr>
      <w:r w:rsidRPr="004847FF">
        <w:rPr>
          <w:rFonts w:ascii="GHEA Mariam" w:eastAsia="GHEA Mariam" w:hAnsi="GHEA Mariam" w:cs="GHEA Mariam"/>
          <w:i/>
          <w:iCs/>
          <w:lang w:val="hy-AM"/>
        </w:rPr>
        <w:t>6. Պատասխանատվությունը մասնակիորեն մեղմացնող և միաժամանակ մասնակիորեն խստացնող օրենքը սույն հոդվածով նախատեսված չափանիշներին համապատասխան հետադարձ ուժ ունի միայն այն մասով, որը մեղմացնում է պատասխանատվությունը»:</w:t>
      </w:r>
    </w:p>
    <w:p w14:paraId="3B869CDB" w14:textId="77777777" w:rsidR="00FD6DDB" w:rsidRPr="004847FF" w:rsidRDefault="00FD6DDB" w:rsidP="002F77BC">
      <w:pPr>
        <w:shd w:val="clear" w:color="auto" w:fill="FFFFFF"/>
        <w:tabs>
          <w:tab w:val="left" w:pos="567"/>
        </w:tabs>
        <w:spacing w:line="360" w:lineRule="auto"/>
        <w:ind w:left="-284" w:right="-8" w:firstLine="567"/>
        <w:jc w:val="both"/>
        <w:rPr>
          <w:rFonts w:ascii="GHEA Mariam" w:eastAsia="GHEA Mariam" w:hAnsi="GHEA Mariam" w:cs="GHEA Mariam"/>
          <w:i/>
          <w:iCs/>
          <w:color w:val="000000"/>
          <w:position w:val="-1"/>
          <w:lang w:val="hy-AM"/>
        </w:rPr>
      </w:pPr>
      <w:r w:rsidRPr="004847FF">
        <w:rPr>
          <w:rFonts w:ascii="GHEA Mariam" w:eastAsia="GHEA Mariam" w:hAnsi="GHEA Mariam" w:cs="GHEA Mariam"/>
          <w:iCs/>
          <w:color w:val="000000"/>
          <w:position w:val="-1"/>
          <w:lang w:val="hy-AM"/>
        </w:rPr>
        <w:t xml:space="preserve"> ՀՀ նախկին քրեական օրենսգրքի 312</w:t>
      </w:r>
      <w:r w:rsidRPr="004847FF">
        <w:rPr>
          <w:rFonts w:ascii="MS Mincho" w:eastAsia="MS Mincho" w:hAnsi="MS Mincho" w:cs="MS Mincho" w:hint="eastAsia"/>
          <w:iCs/>
          <w:color w:val="000000"/>
          <w:position w:val="-1"/>
          <w:lang w:val="hy-AM"/>
        </w:rPr>
        <w:t>․</w:t>
      </w:r>
      <w:r w:rsidRPr="004847FF">
        <w:rPr>
          <w:rFonts w:ascii="GHEA Mariam" w:eastAsia="GHEA Mariam" w:hAnsi="GHEA Mariam" w:cs="GHEA Mariam"/>
          <w:iCs/>
          <w:color w:val="000000"/>
          <w:position w:val="-1"/>
          <w:lang w:val="hy-AM"/>
        </w:rPr>
        <w:t>2-րդ հոդվածի համաձայն՝</w:t>
      </w:r>
      <w:r w:rsidRPr="004847FF">
        <w:rPr>
          <w:rFonts w:ascii="GHEA Mariam" w:hAnsi="GHEA Mariam"/>
          <w:lang w:val="hy-AM"/>
        </w:rPr>
        <w:t xml:space="preserve"> </w:t>
      </w:r>
      <w:r w:rsidRPr="004847FF">
        <w:rPr>
          <w:rFonts w:ascii="GHEA Mariam" w:hAnsi="GHEA Mariam"/>
          <w:i/>
          <w:iCs/>
          <w:lang w:val="hy-AM"/>
        </w:rPr>
        <w:t>«</w:t>
      </w:r>
      <w:r w:rsidRPr="004847FF">
        <w:rPr>
          <w:rFonts w:ascii="GHEA Mariam" w:eastAsia="GHEA Mariam" w:hAnsi="GHEA Mariam" w:cs="GHEA Mariam"/>
          <w:i/>
          <w:iCs/>
          <w:color w:val="000000"/>
          <w:position w:val="-1"/>
          <w:lang w:val="hy-AM"/>
        </w:rPr>
        <w:t xml:space="preserve">1. Անձին` նրա իրական կամ ենթադրյալ ազդեցությունն օգտագործելու համար ապօրինի վարձատրություն տալը, այսինքն` անձին անձամբ կամ միջնորդի միջոցով նրա կամ այլ անձի համար դրամ, գույք, գույքի նկատմամբ իրավունք, արժեթղթեր կամ որևէ այլ առավելություն խոստանալը կամ առաջարկելը կամ տրամադրելը իր կամ իր ներկայացրած անձանց օգտին որևէ պաշտոնատար անձի կամ պաշտոնատար անձ չհանդիսացող հանրային պաշտոն զբաղեցնող անձի, հանրային ծառայողի կողմից իր </w:t>
      </w:r>
      <w:r w:rsidRPr="004847FF">
        <w:rPr>
          <w:rFonts w:ascii="GHEA Mariam" w:eastAsia="GHEA Mariam" w:hAnsi="GHEA Mariam" w:cs="GHEA Mariam"/>
          <w:i/>
          <w:iCs/>
          <w:color w:val="000000"/>
          <w:position w:val="-1"/>
          <w:lang w:val="hy-AM"/>
        </w:rPr>
        <w:lastRenderedPageBreak/>
        <w:t>լիազորությունների շրջանակում որևէ գործողություն կատարելուն կամ չկատարելուն նպաստելու կամ ծառայության գծով հովանավորչության կամ թողտվության համար`</w:t>
      </w:r>
    </w:p>
    <w:p w14:paraId="363C5740" w14:textId="77777777" w:rsidR="00FD6DDB" w:rsidRPr="004847FF" w:rsidRDefault="00FD6DDB" w:rsidP="002F77BC">
      <w:pPr>
        <w:shd w:val="clear" w:color="auto" w:fill="FFFFFF"/>
        <w:tabs>
          <w:tab w:val="left" w:pos="567"/>
        </w:tabs>
        <w:spacing w:line="360" w:lineRule="auto"/>
        <w:ind w:left="-284" w:right="-8" w:firstLine="567"/>
        <w:jc w:val="both"/>
        <w:rPr>
          <w:rFonts w:ascii="GHEA Mariam" w:eastAsia="GHEA Mariam" w:hAnsi="GHEA Mariam" w:cs="GHEA Mariam"/>
          <w:i/>
          <w:iCs/>
          <w:color w:val="000000"/>
          <w:position w:val="-1"/>
          <w:lang w:val="hy-AM"/>
        </w:rPr>
      </w:pPr>
      <w:r w:rsidRPr="004847FF">
        <w:rPr>
          <w:rFonts w:ascii="GHEA Mariam" w:eastAsia="GHEA Mariam" w:hAnsi="GHEA Mariam" w:cs="GHEA Mariam"/>
          <w:i/>
          <w:iCs/>
          <w:color w:val="000000"/>
          <w:position w:val="-1"/>
          <w:lang w:val="hy-AM"/>
        </w:rPr>
        <w:t>պատժվում է տուգանքով` նվազագույն աշխատավարձի երկուհարյուրապատիկից մինչև չորսհարյուրապատիկի չափով, կամ ազատազրկմամբ` առավելագույնը երեք տարի ժամկետով:</w:t>
      </w:r>
    </w:p>
    <w:p w14:paraId="43EBF5FC" w14:textId="77777777" w:rsidR="00FD6DDB" w:rsidRPr="004847FF" w:rsidRDefault="00FD6DDB" w:rsidP="002F77BC">
      <w:pPr>
        <w:shd w:val="clear" w:color="auto" w:fill="FFFFFF"/>
        <w:tabs>
          <w:tab w:val="left" w:pos="567"/>
        </w:tabs>
        <w:spacing w:line="360" w:lineRule="auto"/>
        <w:ind w:left="-284" w:right="-8" w:firstLine="567"/>
        <w:jc w:val="both"/>
        <w:rPr>
          <w:rFonts w:ascii="GHEA Mariam" w:eastAsia="GHEA Mariam" w:hAnsi="GHEA Mariam" w:cs="GHEA Mariam"/>
          <w:i/>
          <w:iCs/>
          <w:color w:val="000000"/>
          <w:position w:val="-1"/>
          <w:lang w:val="hy-AM"/>
        </w:rPr>
      </w:pPr>
      <w:r w:rsidRPr="004847FF">
        <w:rPr>
          <w:rFonts w:ascii="GHEA Mariam" w:eastAsia="GHEA Mariam" w:hAnsi="GHEA Mariam" w:cs="GHEA Mariam"/>
          <w:i/>
          <w:iCs/>
          <w:color w:val="000000"/>
          <w:position w:val="-1"/>
          <w:lang w:val="hy-AM"/>
        </w:rPr>
        <w:t>2. Ապօրինի վարձատրություն տալը, որը կատարվել է խոշոր չափերով`</w:t>
      </w:r>
    </w:p>
    <w:p w14:paraId="4E48A62E" w14:textId="77777777" w:rsidR="00FD6DDB" w:rsidRPr="004847FF" w:rsidRDefault="00FD6DDB" w:rsidP="002F77BC">
      <w:pPr>
        <w:shd w:val="clear" w:color="auto" w:fill="FFFFFF"/>
        <w:tabs>
          <w:tab w:val="left" w:pos="567"/>
        </w:tabs>
        <w:spacing w:line="360" w:lineRule="auto"/>
        <w:ind w:left="-284" w:right="-8" w:firstLine="567"/>
        <w:jc w:val="both"/>
        <w:rPr>
          <w:rFonts w:ascii="GHEA Mariam" w:eastAsia="GHEA Mariam" w:hAnsi="GHEA Mariam" w:cs="GHEA Mariam"/>
          <w:i/>
          <w:iCs/>
          <w:color w:val="000000"/>
          <w:position w:val="-1"/>
          <w:lang w:val="hy-AM"/>
        </w:rPr>
      </w:pPr>
      <w:r w:rsidRPr="004847FF">
        <w:rPr>
          <w:rFonts w:ascii="GHEA Mariam" w:eastAsia="GHEA Mariam" w:hAnsi="GHEA Mariam" w:cs="GHEA Mariam"/>
          <w:i/>
          <w:iCs/>
          <w:color w:val="000000"/>
          <w:position w:val="-1"/>
          <w:lang w:val="hy-AM"/>
        </w:rPr>
        <w:t>պատժվում է տուգանքով` նվազագույն աշխատավարձի չորսհարյուրապատիկից վեցհարյուրապատիկի չափով, կամ ազատազրկմամբ` առավելագույնը չորս տարի ժամկետով:</w:t>
      </w:r>
    </w:p>
    <w:p w14:paraId="541C0030" w14:textId="77777777" w:rsidR="00FD6DDB" w:rsidRPr="004847FF" w:rsidRDefault="00FD6DDB" w:rsidP="002F77BC">
      <w:pPr>
        <w:shd w:val="clear" w:color="auto" w:fill="FFFFFF"/>
        <w:tabs>
          <w:tab w:val="left" w:pos="567"/>
        </w:tabs>
        <w:spacing w:line="360" w:lineRule="auto"/>
        <w:ind w:left="-284" w:right="-8" w:firstLine="567"/>
        <w:jc w:val="both"/>
        <w:rPr>
          <w:rFonts w:ascii="GHEA Mariam" w:eastAsia="GHEA Mariam" w:hAnsi="GHEA Mariam" w:cs="GHEA Mariam"/>
          <w:i/>
          <w:iCs/>
          <w:color w:val="000000"/>
          <w:position w:val="-1"/>
          <w:lang w:val="hy-AM"/>
        </w:rPr>
      </w:pPr>
      <w:r w:rsidRPr="004847FF">
        <w:rPr>
          <w:rFonts w:ascii="GHEA Mariam" w:eastAsia="GHEA Mariam" w:hAnsi="GHEA Mariam" w:cs="GHEA Mariam"/>
          <w:i/>
          <w:iCs/>
          <w:color w:val="000000"/>
          <w:position w:val="-1"/>
          <w:lang w:val="hy-AM"/>
        </w:rPr>
        <w:t>(…)»:</w:t>
      </w:r>
    </w:p>
    <w:p w14:paraId="5140043C" w14:textId="77777777" w:rsidR="00FD6DDB" w:rsidRPr="004847FF" w:rsidRDefault="00FD6DDB" w:rsidP="002F77BC">
      <w:pPr>
        <w:shd w:val="clear" w:color="auto" w:fill="FFFFFF"/>
        <w:tabs>
          <w:tab w:val="left" w:pos="567"/>
        </w:tabs>
        <w:spacing w:line="360" w:lineRule="auto"/>
        <w:ind w:left="-284" w:right="-8" w:firstLine="567"/>
        <w:jc w:val="both"/>
        <w:rPr>
          <w:rFonts w:ascii="GHEA Mariam" w:eastAsia="GHEA Mariam" w:hAnsi="GHEA Mariam" w:cs="GHEA Mariam"/>
          <w:i/>
          <w:iCs/>
          <w:color w:val="000000"/>
          <w:position w:val="-1"/>
          <w:lang w:val="hy-AM"/>
        </w:rPr>
      </w:pPr>
      <w:r w:rsidRPr="004847FF">
        <w:rPr>
          <w:rFonts w:ascii="GHEA Mariam" w:eastAsia="GHEA Mariam" w:hAnsi="GHEA Mariam" w:cs="GHEA Mariam"/>
          <w:iCs/>
          <w:color w:val="000000"/>
          <w:position w:val="-1"/>
          <w:lang w:val="hy-AM"/>
        </w:rPr>
        <w:t>ՀՀ գործող քրեական օրենսգրքի 439-րդ հոդվածի համաձայն՝</w:t>
      </w:r>
      <w:r w:rsidRPr="004847FF">
        <w:rPr>
          <w:rFonts w:ascii="GHEA Mariam" w:hAnsi="GHEA Mariam"/>
          <w:lang w:val="hy-AM"/>
        </w:rPr>
        <w:t xml:space="preserve"> </w:t>
      </w:r>
      <w:r w:rsidRPr="004847FF">
        <w:rPr>
          <w:rFonts w:ascii="GHEA Mariam" w:hAnsi="GHEA Mariam"/>
          <w:i/>
          <w:iCs/>
          <w:lang w:val="hy-AM"/>
        </w:rPr>
        <w:t>«</w:t>
      </w:r>
      <w:r w:rsidRPr="004847FF">
        <w:rPr>
          <w:rFonts w:ascii="GHEA Mariam" w:eastAsia="GHEA Mariam" w:hAnsi="GHEA Mariam" w:cs="GHEA Mariam"/>
          <w:i/>
          <w:iCs/>
          <w:color w:val="000000"/>
          <w:position w:val="-1"/>
          <w:lang w:val="hy-AM"/>
        </w:rPr>
        <w:t>1. Պաշտոնատար անձի նկատմամբ ունեցած ազդեցությունն օգտագործելու նպատակով ապօրինի վարձատրություն տալը՝ պաշտոնատար անձի նկատմամբ իրական կամ ենթադրյալ ազդեցություն ունեցող անձին կամ նրա մատնանշած անձին, այդ ազդեցությունն օգտագործելու նպատակով անձամբ կամ միջնորդի միջոցով նրա կամ այլ անձի համար գույք, ներառյալ դրամական միջոց, արժեթուղթ, վճարային այլ գործիք, գույքի նկատմամբ իրավունք, ծառայություն կամ որևէ այլ առավելություն առաջարկելը, խոստանալը կամ տրամադրելը` վարձատրություն տվողի կամ նրա մատնանշած անձի օգտին պաշտոնատար անձի կողմից իր իշխանական կամ ծառայողական լիազորությունների կամ դրանցով պայմանավորված ազդեցությունն օգտագործելով գործողություն կատարելու կամ չկատարելու համար՝</w:t>
      </w:r>
    </w:p>
    <w:p w14:paraId="1FEF40A0" w14:textId="77777777" w:rsidR="00FD6DDB" w:rsidRPr="004847FF" w:rsidRDefault="00FD6DDB" w:rsidP="002F77BC">
      <w:pPr>
        <w:shd w:val="clear" w:color="auto" w:fill="FFFFFF"/>
        <w:tabs>
          <w:tab w:val="left" w:pos="567"/>
        </w:tabs>
        <w:spacing w:line="360" w:lineRule="auto"/>
        <w:ind w:left="-284" w:right="-8" w:firstLine="567"/>
        <w:jc w:val="both"/>
        <w:rPr>
          <w:rFonts w:ascii="GHEA Mariam" w:eastAsia="GHEA Mariam" w:hAnsi="GHEA Mariam" w:cs="GHEA Mariam"/>
          <w:i/>
          <w:iCs/>
          <w:color w:val="000000"/>
          <w:position w:val="-1"/>
          <w:highlight w:val="yellow"/>
          <w:lang w:val="hy-AM"/>
        </w:rPr>
      </w:pPr>
      <w:r w:rsidRPr="004847FF">
        <w:rPr>
          <w:rFonts w:ascii="GHEA Mariam" w:eastAsia="GHEA Mariam" w:hAnsi="GHEA Mariam" w:cs="GHEA Mariam"/>
          <w:i/>
          <w:iCs/>
          <w:color w:val="000000"/>
          <w:position w:val="-1"/>
          <w:lang w:val="hy-AM"/>
        </w:rPr>
        <w:t>պատժվում է տուգանքով՝ առավելագույնը քսանապատիկի չափով, կամ ազատության սահմանափակմամբ՝ առավելագույնը երկու տարի ժամկետով, կամ կարճաժամկետ ազատազրկմամբ` առավելագույնը երկու ամիս ժամկետով, կամ ազատազրկմամբ՝ առավելագույնը երկու տարի ժամկետով:</w:t>
      </w:r>
    </w:p>
    <w:p w14:paraId="388EF0E6" w14:textId="77777777" w:rsidR="00FD6DDB" w:rsidRPr="004847FF" w:rsidRDefault="00FD6DDB" w:rsidP="002F77BC">
      <w:pPr>
        <w:shd w:val="clear" w:color="auto" w:fill="FFFFFF"/>
        <w:tabs>
          <w:tab w:val="left" w:pos="567"/>
        </w:tabs>
        <w:spacing w:line="360" w:lineRule="auto"/>
        <w:ind w:left="-284" w:right="-8" w:firstLine="567"/>
        <w:jc w:val="both"/>
        <w:rPr>
          <w:rFonts w:ascii="GHEA Mariam" w:eastAsia="GHEA Mariam" w:hAnsi="GHEA Mariam" w:cs="GHEA Mariam"/>
          <w:i/>
          <w:iCs/>
          <w:color w:val="000000"/>
          <w:position w:val="-1"/>
          <w:lang w:val="hy-AM"/>
        </w:rPr>
      </w:pPr>
      <w:r w:rsidRPr="004847FF">
        <w:rPr>
          <w:rFonts w:ascii="GHEA Mariam" w:eastAsia="GHEA Mariam" w:hAnsi="GHEA Mariam" w:cs="GHEA Mariam"/>
          <w:i/>
          <w:iCs/>
          <w:color w:val="000000"/>
          <w:position w:val="-1"/>
          <w:lang w:val="hy-AM"/>
        </w:rPr>
        <w:t>…»։</w:t>
      </w:r>
    </w:p>
    <w:p w14:paraId="5EBC78ED" w14:textId="77777777" w:rsidR="00FD6DDB" w:rsidRPr="004847FF" w:rsidRDefault="00FD6DDB" w:rsidP="002F77BC">
      <w:pPr>
        <w:shd w:val="clear" w:color="auto" w:fill="FFFFFF"/>
        <w:tabs>
          <w:tab w:val="left" w:pos="567"/>
        </w:tabs>
        <w:spacing w:line="360" w:lineRule="auto"/>
        <w:ind w:left="-284" w:right="-8" w:firstLine="567"/>
        <w:jc w:val="both"/>
        <w:rPr>
          <w:rFonts w:ascii="GHEA Mariam" w:eastAsia="GHEA Mariam" w:hAnsi="GHEA Mariam" w:cs="GHEA Mariam"/>
          <w:i/>
          <w:iCs/>
          <w:color w:val="000000"/>
          <w:position w:val="-1"/>
          <w:lang w:val="hy-AM"/>
        </w:rPr>
      </w:pPr>
      <w:r w:rsidRPr="004847FF">
        <w:rPr>
          <w:rFonts w:ascii="GHEA Mariam" w:eastAsia="GHEA Mariam" w:hAnsi="GHEA Mariam" w:cs="GHEA Mariam"/>
          <w:iCs/>
          <w:color w:val="000000"/>
          <w:position w:val="-1"/>
          <w:lang w:val="hy-AM"/>
        </w:rPr>
        <w:t xml:space="preserve">ՀՀ նախկին քրեական օրենսգրքի 19-րդ հոդվածի համաձայն՝ </w:t>
      </w:r>
      <w:r w:rsidRPr="004847FF">
        <w:rPr>
          <w:rFonts w:ascii="GHEA Mariam" w:eastAsia="GHEA Mariam" w:hAnsi="GHEA Mariam" w:cs="GHEA Mariam"/>
          <w:i/>
          <w:iCs/>
          <w:color w:val="000000"/>
          <w:position w:val="-1"/>
          <w:lang w:val="hy-AM"/>
        </w:rPr>
        <w:t xml:space="preserve">… 2. Ոչ մեծ ծանրության հանցագործություններ են համարվում դիտավորությամբ կատարված այն արարքները, որոնց համար սույն օրենսգրքով նախատեսված առավելագույն պատիժը չի գերազանցում երկու տարի ժամկետով ազատազրկումը, կամ որոնց համար </w:t>
      </w:r>
      <w:r w:rsidRPr="004847FF">
        <w:rPr>
          <w:rFonts w:ascii="GHEA Mariam" w:eastAsia="GHEA Mariam" w:hAnsi="GHEA Mariam" w:cs="GHEA Mariam"/>
          <w:i/>
          <w:iCs/>
          <w:color w:val="000000"/>
          <w:position w:val="-1"/>
          <w:lang w:val="hy-AM"/>
        </w:rPr>
        <w:lastRenderedPageBreak/>
        <w:t>նախատեսված է ազատազրկման հետ կապ չունեցող պատիժ, ինչպես նաև անզգուշությամբ կատարված այն արարքները, որոնց համար սույն օրենսգրքով նախատեսված առավելագույն պատիժը չի գերազանցում երեք տարի ժամկետով ազատազրկումը:</w:t>
      </w:r>
    </w:p>
    <w:p w14:paraId="7F77FFF9" w14:textId="77777777" w:rsidR="00FD6DDB" w:rsidRPr="004847FF" w:rsidRDefault="00FD6DDB" w:rsidP="002F77BC">
      <w:pPr>
        <w:shd w:val="clear" w:color="auto" w:fill="FFFFFF"/>
        <w:tabs>
          <w:tab w:val="left" w:pos="567"/>
        </w:tabs>
        <w:spacing w:line="360" w:lineRule="auto"/>
        <w:ind w:left="-284" w:right="-8" w:firstLine="567"/>
        <w:jc w:val="both"/>
        <w:rPr>
          <w:rFonts w:ascii="GHEA Mariam" w:eastAsia="GHEA Mariam" w:hAnsi="GHEA Mariam" w:cs="GHEA Mariam"/>
          <w:i/>
          <w:iCs/>
          <w:color w:val="000000"/>
          <w:position w:val="-1"/>
          <w:lang w:val="hy-AM"/>
        </w:rPr>
      </w:pPr>
      <w:r w:rsidRPr="004847FF">
        <w:rPr>
          <w:rFonts w:ascii="GHEA Mariam" w:eastAsia="GHEA Mariam" w:hAnsi="GHEA Mariam" w:cs="GHEA Mariam"/>
          <w:i/>
          <w:iCs/>
          <w:color w:val="000000"/>
          <w:position w:val="-1"/>
          <w:lang w:val="hy-AM"/>
        </w:rPr>
        <w:t>3. Միջին ծանրության հանցագործություններ են համարվում դիտավորությամբ կատարված այն արարքները, որոնց համար սույն օրենսգրքով նախատեսված առավելագույն պատիժը չի գերազանցում հինգ տարի ժամկետով ազատազրկումը, ինչպես նաև անզգուշությամբ կատարված այն արարքները, որոնց համար սույն օրենսգրքով նախատեսված առավելագույն պատիժը չի գերազանցում տասը տարի ժամկետով ազատազրկումը:</w:t>
      </w:r>
    </w:p>
    <w:p w14:paraId="39A3F888" w14:textId="77777777" w:rsidR="00FD6DDB" w:rsidRPr="004847FF" w:rsidRDefault="00FD6DDB" w:rsidP="002F77BC">
      <w:pPr>
        <w:shd w:val="clear" w:color="auto" w:fill="FFFFFF"/>
        <w:tabs>
          <w:tab w:val="left" w:pos="567"/>
        </w:tabs>
        <w:spacing w:line="360" w:lineRule="auto"/>
        <w:ind w:left="-284" w:right="-8" w:firstLine="567"/>
        <w:jc w:val="both"/>
        <w:rPr>
          <w:rFonts w:ascii="GHEA Mariam" w:eastAsia="GHEA Mariam" w:hAnsi="GHEA Mariam" w:cs="GHEA Mariam"/>
          <w:i/>
          <w:iCs/>
          <w:color w:val="000000"/>
          <w:position w:val="-1"/>
          <w:lang w:val="hy-AM"/>
        </w:rPr>
      </w:pPr>
      <w:r w:rsidRPr="004847FF">
        <w:rPr>
          <w:rFonts w:ascii="GHEA Mariam" w:eastAsia="GHEA Mariam" w:hAnsi="GHEA Mariam" w:cs="GHEA Mariam"/>
          <w:i/>
          <w:iCs/>
          <w:color w:val="000000"/>
          <w:position w:val="-1"/>
          <w:lang w:val="hy-AM"/>
        </w:rPr>
        <w:t>…:</w:t>
      </w:r>
    </w:p>
    <w:p w14:paraId="628243A9" w14:textId="77777777" w:rsidR="00FD6DDB" w:rsidRPr="004847FF" w:rsidRDefault="00FD6DDB" w:rsidP="002F77BC">
      <w:pPr>
        <w:shd w:val="clear" w:color="auto" w:fill="FFFFFF"/>
        <w:tabs>
          <w:tab w:val="left" w:pos="567"/>
        </w:tabs>
        <w:spacing w:line="360" w:lineRule="auto"/>
        <w:ind w:left="-284" w:right="-8" w:firstLine="567"/>
        <w:jc w:val="both"/>
        <w:rPr>
          <w:rFonts w:ascii="GHEA Mariam" w:hAnsi="GHEA Mariam"/>
          <w:i/>
          <w:lang w:val="hy-AM"/>
        </w:rPr>
      </w:pPr>
      <w:r w:rsidRPr="004847FF">
        <w:rPr>
          <w:rFonts w:ascii="GHEA Mariam" w:eastAsia="GHEA Mariam" w:hAnsi="GHEA Mariam" w:cs="GHEA Mariam"/>
          <w:iCs/>
          <w:color w:val="000000"/>
          <w:position w:val="-1"/>
          <w:lang w:val="hy-AM"/>
        </w:rPr>
        <w:t xml:space="preserve">ՀՀ գործող քրեական օրենսգրքի 17-րդ հոդվածի համաձայն՝ </w:t>
      </w:r>
      <w:r w:rsidRPr="004847FF">
        <w:rPr>
          <w:rFonts w:ascii="GHEA Mariam" w:eastAsia="GHEA Mariam" w:hAnsi="GHEA Mariam" w:cs="GHEA Mariam"/>
          <w:i/>
          <w:iCs/>
          <w:color w:val="000000"/>
          <w:position w:val="-1"/>
          <w:lang w:val="hy-AM"/>
        </w:rPr>
        <w:t>(…)</w:t>
      </w:r>
      <w:r w:rsidRPr="004847FF">
        <w:rPr>
          <w:rFonts w:ascii="GHEA Mariam" w:hAnsi="GHEA Mariam"/>
          <w:i/>
          <w:lang w:val="hy-AM"/>
        </w:rPr>
        <w:t xml:space="preserve"> 2. Ոչ մեծ ծանրության հանցանքներ են համարվում սույն օրենսգրքով նախատեսված այն արարքները, որոնց համար սույն օրենսգրքի Հատուկ մասով նախատեսված առավելագույն պատիժը չի գերազանցում 2 տարի ժամկետով ազատազրկումը, կամ որոնց համար նախատեսված է ազատությունից զրկելու հետ չկապված պատիժ:</w:t>
      </w:r>
    </w:p>
    <w:p w14:paraId="3A6A8476" w14:textId="77777777" w:rsidR="00FD6DDB" w:rsidRPr="004847FF" w:rsidRDefault="00FD6DDB" w:rsidP="002F77BC">
      <w:pPr>
        <w:shd w:val="clear" w:color="auto" w:fill="FFFFFF"/>
        <w:tabs>
          <w:tab w:val="left" w:pos="567"/>
        </w:tabs>
        <w:spacing w:line="360" w:lineRule="auto"/>
        <w:ind w:left="-284" w:right="-8" w:firstLine="567"/>
        <w:jc w:val="both"/>
        <w:rPr>
          <w:rFonts w:ascii="GHEA Mariam" w:eastAsia="GHEA Mariam" w:hAnsi="GHEA Mariam" w:cs="GHEA Mariam"/>
          <w:i/>
          <w:iCs/>
          <w:color w:val="000000"/>
          <w:position w:val="-1"/>
          <w:lang w:val="hy-AM"/>
        </w:rPr>
      </w:pPr>
      <w:r w:rsidRPr="004847FF">
        <w:rPr>
          <w:rFonts w:ascii="GHEA Mariam" w:eastAsia="GHEA Mariam" w:hAnsi="GHEA Mariam" w:cs="GHEA Mariam"/>
          <w:i/>
          <w:iCs/>
          <w:color w:val="000000"/>
          <w:position w:val="-1"/>
          <w:lang w:val="hy-AM"/>
        </w:rPr>
        <w:t>3. Միջին ծանրության հանցանքներ են համարվում սույն օրենսգրքով նախատեսված այն արարքները, որոնց համար սույն օրենսգրքի Հատուկ մասով նախատեսված առավելագույն պատիժը չի գերազանցում 5 տարի ժամկետով ազատազրկումը:</w:t>
      </w:r>
    </w:p>
    <w:p w14:paraId="23686315" w14:textId="77777777" w:rsidR="00FD6DDB" w:rsidRPr="004847FF" w:rsidRDefault="00FD6DDB" w:rsidP="002F77BC">
      <w:pPr>
        <w:shd w:val="clear" w:color="auto" w:fill="FFFFFF"/>
        <w:tabs>
          <w:tab w:val="left" w:pos="567"/>
        </w:tabs>
        <w:spacing w:line="360" w:lineRule="auto"/>
        <w:ind w:left="-284" w:right="-8" w:firstLine="567"/>
        <w:jc w:val="both"/>
        <w:rPr>
          <w:rFonts w:ascii="GHEA Mariam" w:eastAsia="GHEA Mariam" w:hAnsi="GHEA Mariam" w:cs="GHEA Mariam"/>
          <w:i/>
          <w:iCs/>
          <w:color w:val="000000"/>
          <w:position w:val="-1"/>
          <w:lang w:val="hy-AM"/>
        </w:rPr>
      </w:pPr>
      <w:r w:rsidRPr="004847FF">
        <w:rPr>
          <w:rFonts w:ascii="GHEA Mariam" w:eastAsia="GHEA Mariam" w:hAnsi="GHEA Mariam" w:cs="GHEA Mariam"/>
          <w:i/>
          <w:iCs/>
          <w:color w:val="000000"/>
          <w:position w:val="-1"/>
          <w:lang w:val="hy-AM"/>
        </w:rPr>
        <w:t xml:space="preserve"> (…):</w:t>
      </w:r>
    </w:p>
    <w:p w14:paraId="76ADE9A7" w14:textId="77777777" w:rsidR="00FD6DDB" w:rsidRPr="004847FF" w:rsidRDefault="00FD6DDB" w:rsidP="002F77BC">
      <w:pPr>
        <w:pStyle w:val="1"/>
        <w:tabs>
          <w:tab w:val="left" w:pos="10065"/>
        </w:tabs>
        <w:spacing w:line="360" w:lineRule="auto"/>
        <w:ind w:left="-284" w:right="-8" w:firstLine="567"/>
        <w:contextualSpacing/>
        <w:jc w:val="both"/>
        <w:rPr>
          <w:rFonts w:ascii="GHEA Mariam" w:hAnsi="GHEA Mariam"/>
          <w:i/>
          <w:iCs/>
          <w:sz w:val="24"/>
          <w:szCs w:val="24"/>
          <w:shd w:val="clear" w:color="auto" w:fill="FFFFFF"/>
          <w:lang w:val="hy-AM"/>
        </w:rPr>
      </w:pPr>
      <w:r w:rsidRPr="004847FF">
        <w:rPr>
          <w:rFonts w:ascii="GHEA Mariam" w:hAnsi="GHEA Mariam"/>
          <w:sz w:val="24"/>
          <w:szCs w:val="24"/>
          <w:shd w:val="clear" w:color="auto" w:fill="FFFFFF"/>
          <w:lang w:val="hy-AM"/>
        </w:rPr>
        <w:t xml:space="preserve">ՀՀ նախկին քրեական օրենսգրքի 75-րդ հոդվածի համաձայն՝ </w:t>
      </w:r>
      <w:r w:rsidRPr="004847FF">
        <w:rPr>
          <w:rFonts w:ascii="GHEA Mariam" w:hAnsi="GHEA Mariam"/>
          <w:i/>
          <w:iCs/>
          <w:sz w:val="24"/>
          <w:szCs w:val="24"/>
          <w:shd w:val="clear" w:color="auto" w:fill="FFFFFF"/>
          <w:lang w:val="hy-AM"/>
        </w:rPr>
        <w:t>«1. Անձն ազատվում է քրեական պատասխանատվությունից, եթե հանցանքն ավարտված համարելու օրվանից անցել են հետևյալ ժամկետները.</w:t>
      </w:r>
    </w:p>
    <w:p w14:paraId="08E9A162" w14:textId="77777777" w:rsidR="00FD6DDB" w:rsidRPr="004847FF" w:rsidRDefault="00FD6DDB" w:rsidP="002F77BC">
      <w:pPr>
        <w:pStyle w:val="1"/>
        <w:tabs>
          <w:tab w:val="left" w:pos="10065"/>
        </w:tabs>
        <w:spacing w:line="360" w:lineRule="auto"/>
        <w:ind w:left="-284" w:right="-8" w:firstLine="567"/>
        <w:contextualSpacing/>
        <w:jc w:val="both"/>
        <w:rPr>
          <w:rFonts w:ascii="GHEA Mariam" w:hAnsi="GHEA Mariam"/>
          <w:i/>
          <w:iCs/>
          <w:sz w:val="24"/>
          <w:szCs w:val="24"/>
          <w:lang w:val="hy-AM"/>
        </w:rPr>
      </w:pPr>
      <w:r w:rsidRPr="004847FF">
        <w:rPr>
          <w:rFonts w:ascii="GHEA Mariam" w:hAnsi="GHEA Mariam"/>
          <w:i/>
          <w:iCs/>
          <w:sz w:val="24"/>
          <w:szCs w:val="24"/>
          <w:lang w:val="hy-AM"/>
        </w:rPr>
        <w:t>1) երկու տարի՝ ոչ մեծ ծանրության հանցանքն ավարտված համարելու օրվանից.</w:t>
      </w:r>
    </w:p>
    <w:p w14:paraId="05E0EDDE" w14:textId="77777777" w:rsidR="00FD6DDB" w:rsidRPr="004847FF" w:rsidRDefault="00FD6DDB" w:rsidP="002F77BC">
      <w:pPr>
        <w:pStyle w:val="1"/>
        <w:tabs>
          <w:tab w:val="left" w:pos="10065"/>
        </w:tabs>
        <w:spacing w:line="360" w:lineRule="auto"/>
        <w:ind w:left="-284" w:right="-8" w:firstLine="567"/>
        <w:contextualSpacing/>
        <w:jc w:val="both"/>
        <w:rPr>
          <w:rFonts w:ascii="GHEA Mariam" w:hAnsi="GHEA Mariam"/>
          <w:i/>
          <w:iCs/>
          <w:sz w:val="24"/>
          <w:szCs w:val="24"/>
          <w:shd w:val="clear" w:color="auto" w:fill="FFFFFF"/>
          <w:lang w:val="hy-AM"/>
        </w:rPr>
      </w:pPr>
      <w:r w:rsidRPr="004847FF">
        <w:rPr>
          <w:rFonts w:ascii="GHEA Mariam" w:hAnsi="GHEA Mariam"/>
          <w:i/>
          <w:iCs/>
          <w:sz w:val="24"/>
          <w:szCs w:val="24"/>
          <w:shd w:val="clear" w:color="auto" w:fill="FFFFFF"/>
          <w:lang w:val="hy-AM"/>
        </w:rPr>
        <w:t>2) հինգ տարի՝ միջին ծանրության հանցանքն ավարտված համարելու օրվանից.</w:t>
      </w:r>
    </w:p>
    <w:p w14:paraId="21121925" w14:textId="77777777" w:rsidR="00FD6DDB" w:rsidRPr="004847FF" w:rsidRDefault="00FD6DDB" w:rsidP="002F77BC">
      <w:pPr>
        <w:pStyle w:val="1"/>
        <w:tabs>
          <w:tab w:val="left" w:pos="10065"/>
        </w:tabs>
        <w:spacing w:line="360" w:lineRule="auto"/>
        <w:ind w:left="-284" w:right="-8" w:firstLine="567"/>
        <w:contextualSpacing/>
        <w:jc w:val="both"/>
        <w:rPr>
          <w:rFonts w:ascii="GHEA Mariam" w:hAnsi="GHEA Mariam"/>
          <w:i/>
          <w:iCs/>
          <w:sz w:val="24"/>
          <w:szCs w:val="24"/>
          <w:shd w:val="clear" w:color="auto" w:fill="FFFFFF"/>
          <w:lang w:val="hy-AM"/>
        </w:rPr>
      </w:pPr>
      <w:r w:rsidRPr="004847FF">
        <w:rPr>
          <w:rFonts w:ascii="GHEA Mariam" w:hAnsi="GHEA Mariam"/>
          <w:i/>
          <w:iCs/>
          <w:sz w:val="24"/>
          <w:szCs w:val="24"/>
          <w:shd w:val="clear" w:color="auto" w:fill="FFFFFF"/>
          <w:lang w:val="hy-AM"/>
        </w:rPr>
        <w:t xml:space="preserve"> </w:t>
      </w:r>
      <w:r w:rsidRPr="004847FF">
        <w:rPr>
          <w:rFonts w:ascii="GHEA Mariam" w:hAnsi="GHEA Mariam"/>
          <w:i/>
          <w:iCs/>
          <w:sz w:val="24"/>
          <w:szCs w:val="24"/>
          <w:lang w:val="hy-AM"/>
        </w:rPr>
        <w:t>(…)</w:t>
      </w:r>
      <w:r w:rsidRPr="004847FF">
        <w:rPr>
          <w:rFonts w:ascii="GHEA Mariam" w:hAnsi="GHEA Mariam"/>
          <w:i/>
          <w:iCs/>
          <w:sz w:val="24"/>
          <w:szCs w:val="24"/>
          <w:shd w:val="clear" w:color="auto" w:fill="FFFFFF"/>
          <w:lang w:val="hy-AM"/>
        </w:rPr>
        <w:t>»։</w:t>
      </w:r>
    </w:p>
    <w:p w14:paraId="4E5B5C75" w14:textId="77777777" w:rsidR="00FD6DDB" w:rsidRPr="004847FF" w:rsidRDefault="00FD6DDB" w:rsidP="002F77BC">
      <w:pPr>
        <w:shd w:val="clear" w:color="auto" w:fill="FFFFFF"/>
        <w:tabs>
          <w:tab w:val="left" w:pos="567"/>
        </w:tabs>
        <w:spacing w:line="360" w:lineRule="auto"/>
        <w:ind w:left="-284" w:right="-8" w:firstLine="567"/>
        <w:jc w:val="both"/>
        <w:rPr>
          <w:rFonts w:ascii="GHEA Mariam" w:eastAsia="GHEA Mariam" w:hAnsi="GHEA Mariam" w:cs="GHEA Mariam"/>
          <w:i/>
          <w:iCs/>
          <w:color w:val="000000"/>
          <w:position w:val="-1"/>
          <w:lang w:val="hy-AM"/>
        </w:rPr>
      </w:pPr>
      <w:r w:rsidRPr="004847FF">
        <w:rPr>
          <w:rFonts w:ascii="GHEA Mariam" w:eastAsia="GHEA Mariam" w:hAnsi="GHEA Mariam" w:cs="GHEA Mariam"/>
          <w:iCs/>
          <w:color w:val="000000"/>
          <w:position w:val="-1"/>
          <w:lang w:val="hy-AM"/>
        </w:rPr>
        <w:t xml:space="preserve">ՀՀ գործող քրեական օրենսգրքի 83-րդ հոդվածի 1-ին մասի համաձայն՝ </w:t>
      </w:r>
      <w:r w:rsidRPr="004847FF">
        <w:rPr>
          <w:rFonts w:ascii="GHEA Mariam" w:eastAsia="GHEA Mariam" w:hAnsi="GHEA Mariam" w:cs="GHEA Mariam"/>
          <w:i/>
          <w:iCs/>
          <w:color w:val="000000"/>
          <w:position w:val="-1"/>
          <w:lang w:val="hy-AM"/>
        </w:rPr>
        <w:t>1. Անձն ազատվում է քրեական պատասխանատվությունից, եթե հանցանքն ավարտվելուն հաջորդող օրվանից անցել են հետևյալ ժամկետները.</w:t>
      </w:r>
    </w:p>
    <w:p w14:paraId="21F6E14D" w14:textId="77777777" w:rsidR="00FD6DDB" w:rsidRPr="004847FF" w:rsidRDefault="00FD6DDB" w:rsidP="002F77BC">
      <w:pPr>
        <w:shd w:val="clear" w:color="auto" w:fill="FFFFFF"/>
        <w:tabs>
          <w:tab w:val="left" w:pos="567"/>
        </w:tabs>
        <w:spacing w:line="360" w:lineRule="auto"/>
        <w:ind w:left="-284" w:right="-8" w:firstLine="567"/>
        <w:jc w:val="both"/>
        <w:rPr>
          <w:rFonts w:ascii="GHEA Mariam" w:eastAsia="GHEA Mariam" w:hAnsi="GHEA Mariam" w:cs="GHEA Mariam"/>
          <w:i/>
          <w:iCs/>
          <w:color w:val="000000"/>
          <w:position w:val="-1"/>
          <w:lang w:val="hy-AM"/>
        </w:rPr>
      </w:pPr>
      <w:r w:rsidRPr="004847FF">
        <w:rPr>
          <w:rFonts w:ascii="GHEA Mariam" w:eastAsia="GHEA Mariam" w:hAnsi="GHEA Mariam" w:cs="GHEA Mariam"/>
          <w:i/>
          <w:iCs/>
          <w:color w:val="000000"/>
          <w:position w:val="-1"/>
          <w:lang w:val="hy-AM"/>
        </w:rPr>
        <w:lastRenderedPageBreak/>
        <w:t>1) 5 տարի՝ ոչ մեծ ծանրության հանցանքի դեպքում.</w:t>
      </w:r>
    </w:p>
    <w:p w14:paraId="172E16ED" w14:textId="77777777" w:rsidR="00FD6DDB" w:rsidRPr="004847FF" w:rsidRDefault="00FD6DDB" w:rsidP="002F77BC">
      <w:pPr>
        <w:shd w:val="clear" w:color="auto" w:fill="FFFFFF"/>
        <w:tabs>
          <w:tab w:val="left" w:pos="567"/>
        </w:tabs>
        <w:spacing w:line="360" w:lineRule="auto"/>
        <w:ind w:left="-284" w:right="-8" w:firstLine="567"/>
        <w:jc w:val="both"/>
        <w:rPr>
          <w:rFonts w:ascii="GHEA Mariam" w:eastAsia="GHEA Mariam" w:hAnsi="GHEA Mariam" w:cs="GHEA Mariam"/>
          <w:i/>
          <w:iCs/>
          <w:color w:val="000000"/>
          <w:position w:val="-1"/>
          <w:lang w:val="hy-AM"/>
        </w:rPr>
      </w:pPr>
      <w:r w:rsidRPr="004847FF">
        <w:rPr>
          <w:rFonts w:ascii="GHEA Mariam" w:eastAsia="GHEA Mariam" w:hAnsi="GHEA Mariam" w:cs="GHEA Mariam"/>
          <w:i/>
          <w:iCs/>
          <w:color w:val="000000"/>
          <w:position w:val="-1"/>
          <w:lang w:val="hy-AM"/>
        </w:rPr>
        <w:t>2) 10 տարի՝ միջին ծանրության հանցանքի դեպքում.</w:t>
      </w:r>
    </w:p>
    <w:p w14:paraId="5E322E4E" w14:textId="77777777" w:rsidR="00FD6DDB" w:rsidRPr="004847FF" w:rsidRDefault="00FD6DDB" w:rsidP="002F77BC">
      <w:pPr>
        <w:shd w:val="clear" w:color="auto" w:fill="FFFFFF"/>
        <w:tabs>
          <w:tab w:val="left" w:pos="567"/>
        </w:tabs>
        <w:spacing w:line="360" w:lineRule="auto"/>
        <w:ind w:left="-284" w:right="-8" w:firstLine="567"/>
        <w:jc w:val="both"/>
        <w:rPr>
          <w:rFonts w:ascii="GHEA Mariam" w:eastAsia="GHEA Mariam" w:hAnsi="GHEA Mariam" w:cs="GHEA Mariam"/>
          <w:i/>
          <w:iCs/>
          <w:color w:val="000000"/>
          <w:position w:val="-1"/>
          <w:lang w:val="hy-AM"/>
        </w:rPr>
      </w:pPr>
      <w:r w:rsidRPr="004847FF">
        <w:rPr>
          <w:rFonts w:ascii="GHEA Mariam" w:eastAsia="GHEA Mariam" w:hAnsi="GHEA Mariam" w:cs="GHEA Mariam"/>
          <w:i/>
          <w:iCs/>
          <w:color w:val="000000"/>
          <w:position w:val="-1"/>
          <w:lang w:val="hy-AM"/>
        </w:rPr>
        <w:t xml:space="preserve">…: </w:t>
      </w:r>
    </w:p>
    <w:p w14:paraId="4627469E" w14:textId="5820C975" w:rsidR="00FD6DDB" w:rsidRPr="004847FF" w:rsidRDefault="00FD6DDB" w:rsidP="002F77BC">
      <w:pPr>
        <w:pStyle w:val="NormalWeb"/>
        <w:shd w:val="clear" w:color="auto" w:fill="FFFFFF"/>
        <w:tabs>
          <w:tab w:val="left" w:pos="567"/>
        </w:tabs>
        <w:spacing w:before="0" w:beforeAutospacing="0" w:after="0" w:afterAutospacing="0" w:line="360" w:lineRule="auto"/>
        <w:ind w:left="-284" w:firstLine="567"/>
        <w:jc w:val="both"/>
        <w:rPr>
          <w:rFonts w:ascii="GHEA Mariam" w:eastAsia="GHEA Mariam" w:hAnsi="GHEA Mariam" w:cs="GHEA Mariam"/>
          <w:lang w:val="hy-AM"/>
        </w:rPr>
      </w:pPr>
      <w:r w:rsidRPr="004847FF">
        <w:rPr>
          <w:rFonts w:ascii="GHEA Mariam" w:hAnsi="GHEA Mariam"/>
          <w:position w:val="-1"/>
          <w:lang w:val="hy-AM"/>
        </w:rPr>
        <w:t>1</w:t>
      </w:r>
      <w:r w:rsidR="00836A75" w:rsidRPr="004847FF">
        <w:rPr>
          <w:rFonts w:ascii="GHEA Mariam" w:hAnsi="GHEA Mariam"/>
          <w:position w:val="-1"/>
          <w:lang w:val="hy-AM"/>
        </w:rPr>
        <w:t>6</w:t>
      </w:r>
      <w:r w:rsidRPr="004847FF">
        <w:rPr>
          <w:rFonts w:ascii="MS Mincho" w:eastAsia="MS Mincho" w:hAnsi="MS Mincho" w:cs="MS Mincho" w:hint="eastAsia"/>
          <w:position w:val="-1"/>
          <w:lang w:val="hy-AM"/>
        </w:rPr>
        <w:t>․</w:t>
      </w:r>
      <w:r w:rsidRPr="004847FF">
        <w:rPr>
          <w:rFonts w:ascii="GHEA Mariam" w:hAnsi="GHEA Mariam"/>
          <w:position w:val="-1"/>
          <w:lang w:val="hy-AM"/>
        </w:rPr>
        <w:t>1</w:t>
      </w:r>
      <w:r w:rsidR="000C2A08" w:rsidRPr="004847FF">
        <w:rPr>
          <w:rFonts w:ascii="MS Mincho" w:eastAsia="MS Mincho" w:hAnsi="MS Mincho" w:cs="MS Mincho" w:hint="eastAsia"/>
          <w:position w:val="-1"/>
          <w:lang w:val="hy-AM"/>
        </w:rPr>
        <w:t>․</w:t>
      </w:r>
      <w:r w:rsidRPr="004847FF">
        <w:rPr>
          <w:rFonts w:ascii="GHEA Mariam" w:hAnsi="GHEA Mariam"/>
          <w:position w:val="-1"/>
          <w:lang w:val="hy-AM"/>
        </w:rPr>
        <w:t xml:space="preserve"> </w:t>
      </w:r>
      <w:r w:rsidRPr="004847FF">
        <w:rPr>
          <w:rFonts w:ascii="GHEA Mariam" w:eastAsia="GHEA Mariam" w:hAnsi="GHEA Mariam" w:cs="GHEA Mariam"/>
          <w:lang w:val="hy-AM"/>
        </w:rPr>
        <w:t>ՀՀ Սահմանադրության 72-73-րդ հոդվածներով ամրագրված երաշխիքները, որոնք նորմատիվ իրավական ակտի կիրառման սահմանադրական սկզբունք են, քրեաիրավական համակարգում առանցքային տեղ են գրավում, ինչը հատկապես ընդգծվում է այն հանգամանքով, որ փոփոխվող և զարգացող հասարակությունում կոնկրետ արարքի դեմ քրեաիրավական ներգործության նպատակահարմարությունը, դրա հանրային վտանգավորությունը կամ քրեականացված արարքը կատարած անձի իրավական վիճակը նորովի կարգավորվելու դեպքում, դատարանը</w:t>
      </w:r>
      <w:r w:rsidR="000C2A08" w:rsidRPr="004847FF">
        <w:rPr>
          <w:rFonts w:ascii="GHEA Mariam" w:eastAsia="GHEA Mariam" w:hAnsi="GHEA Mariam" w:cs="GHEA Mariam"/>
          <w:lang w:val="hy-AM"/>
        </w:rPr>
        <w:t>՝</w:t>
      </w:r>
      <w:r w:rsidRPr="004847FF">
        <w:rPr>
          <w:rFonts w:ascii="GHEA Mariam" w:eastAsia="GHEA Mariam" w:hAnsi="GHEA Mariam" w:cs="GHEA Mariam"/>
          <w:lang w:val="hy-AM"/>
        </w:rPr>
        <w:t xml:space="preserve"> որպես քրեական դատավարությունում արդարադատության գործառույթով օժտված մարմին, </w:t>
      </w:r>
      <w:r w:rsidRPr="004847FF">
        <w:rPr>
          <w:rFonts w:ascii="GHEA Mariam" w:hAnsi="GHEA Mariam"/>
          <w:lang w:val="hy-AM"/>
        </w:rPr>
        <w:t>պետք է քննարկման առարկա դարձնի օրենսդրական փոփոխության իրավական բնույթը, ըստ այդմ էլ՝ մինչ ընդունումը ծագած իրավահարաբերությունների վրա այն հետադարձութ</w:t>
      </w:r>
      <w:r w:rsidR="00BE3E04" w:rsidRPr="004847FF">
        <w:rPr>
          <w:rFonts w:ascii="GHEA Mariam" w:hAnsi="GHEA Mariam"/>
          <w:lang w:val="hy-AM"/>
        </w:rPr>
        <w:t>յ</w:t>
      </w:r>
      <w:r w:rsidRPr="004847FF">
        <w:rPr>
          <w:rFonts w:ascii="GHEA Mariam" w:hAnsi="GHEA Mariam"/>
          <w:lang w:val="hy-AM"/>
        </w:rPr>
        <w:t xml:space="preserve">ամբ տարածելու իրավական հնարավորությունը։ </w:t>
      </w:r>
    </w:p>
    <w:p w14:paraId="6BCD04E5" w14:textId="77777777" w:rsidR="00FD6DDB" w:rsidRPr="004847FF" w:rsidRDefault="00FD6DDB" w:rsidP="002F77BC">
      <w:pPr>
        <w:pStyle w:val="NormalWeb"/>
        <w:shd w:val="clear" w:color="auto" w:fill="FFFFFF"/>
        <w:tabs>
          <w:tab w:val="left" w:pos="567"/>
        </w:tabs>
        <w:spacing w:before="0" w:beforeAutospacing="0" w:after="0" w:afterAutospacing="0" w:line="360" w:lineRule="auto"/>
        <w:ind w:left="-284" w:firstLine="567"/>
        <w:jc w:val="both"/>
        <w:rPr>
          <w:rFonts w:ascii="GHEA Mariam" w:eastAsia="GHEA Mariam" w:hAnsi="GHEA Mariam" w:cs="GHEA Mariam"/>
          <w:lang w:val="hy-AM"/>
        </w:rPr>
      </w:pPr>
      <w:r w:rsidRPr="004847FF">
        <w:rPr>
          <w:rFonts w:ascii="GHEA Mariam" w:eastAsia="GHEA Mariam" w:hAnsi="GHEA Mariam" w:cs="GHEA Mariam"/>
          <w:lang w:val="hy-AM"/>
        </w:rPr>
        <w:t>Հարկ է արձանագրել, որ ՀՀ Սահմանադրությամբ՝ ժամանակի մեջ իրավական ակտերի գործողության կանոնակարգումը հիմնվում է այն տրամաբանության վրա, որ իրավական ակտերի հետադարձ ուժով գործողության մերժումն ընդհանուր կանոն է, իսկ այդ ակտերի հետադարձ ուժով գործողության հնարավորությունը՝ բացառություն ընդհանուր կանոնից</w:t>
      </w:r>
      <w:r w:rsidRPr="004847FF">
        <w:rPr>
          <w:rStyle w:val="FootnoteReference"/>
          <w:rFonts w:ascii="GHEA Mariam" w:eastAsia="GHEA Mariam" w:hAnsi="GHEA Mariam" w:cs="GHEA Mariam"/>
          <w:lang w:val="hy-AM"/>
        </w:rPr>
        <w:footnoteReference w:id="12"/>
      </w:r>
      <w:r w:rsidRPr="004847FF">
        <w:rPr>
          <w:rFonts w:ascii="GHEA Mariam" w:eastAsia="GHEA Mariam" w:hAnsi="GHEA Mariam" w:cs="GHEA Mariam"/>
          <w:lang w:val="hy-AM"/>
        </w:rPr>
        <w:t>։</w:t>
      </w:r>
    </w:p>
    <w:p w14:paraId="3341BBCE" w14:textId="77777777" w:rsidR="00FD6DDB" w:rsidRPr="004847FF" w:rsidRDefault="00FD6DDB" w:rsidP="002F77BC">
      <w:pPr>
        <w:pStyle w:val="NormalWeb"/>
        <w:shd w:val="clear" w:color="auto" w:fill="FFFFFF"/>
        <w:tabs>
          <w:tab w:val="left" w:pos="567"/>
        </w:tabs>
        <w:spacing w:before="0" w:beforeAutospacing="0" w:after="0" w:afterAutospacing="0" w:line="360" w:lineRule="auto"/>
        <w:ind w:left="-284" w:firstLine="567"/>
        <w:jc w:val="both"/>
        <w:rPr>
          <w:rFonts w:ascii="GHEA Mariam" w:hAnsi="GHEA Mariam"/>
          <w:lang w:val="hy-AM"/>
        </w:rPr>
      </w:pPr>
      <w:r w:rsidRPr="004847FF">
        <w:rPr>
          <w:rFonts w:ascii="GHEA Mariam" w:eastAsia="GHEA Mariam" w:hAnsi="GHEA Mariam" w:cs="GHEA Mariam"/>
          <w:lang w:val="hy-AM"/>
        </w:rPr>
        <w:t xml:space="preserve">Ընդ որում, բացառություններն իրենց հերթին տարբեր են. ա) երբ սահմանադիրը բացառում է որևէ հայեցողություն դրսևորելու հնարավորությունը՝ սահմանելով հետադարձության ուղիղ պահանջ, օրինակ, արարքի պատժելիությունը վերացնող կամ պատիժը մեղմացնող օրենքն օժտված է անմիջական գործողությամբ և բ) երբ անձի իրավական վիճակը բարելավող իրավական ակտին հետադարձ ուժ հաղորդելու լիազորությունը թողնվում է իրավասու՝ այդ ակտն ընդունող մարմնի հայեցողությանը, օրինակ, անձի իրավական վիճակը բարելավող օրենքները և այլ իրավական ակտերը </w:t>
      </w:r>
      <w:r w:rsidRPr="004847FF">
        <w:rPr>
          <w:rFonts w:ascii="GHEA Mariam" w:eastAsia="GHEA Mariam" w:hAnsi="GHEA Mariam" w:cs="GHEA Mariam"/>
          <w:lang w:val="hy-AM"/>
        </w:rPr>
        <w:lastRenderedPageBreak/>
        <w:t>հետադարձ ուժ ունեն, եթե դա նախատեսված է այդ ակտերով</w:t>
      </w:r>
      <w:r w:rsidRPr="004847FF">
        <w:rPr>
          <w:rStyle w:val="FootnoteReference"/>
          <w:rFonts w:ascii="GHEA Mariam" w:eastAsia="GHEA Mariam" w:hAnsi="GHEA Mariam" w:cs="GHEA Mariam"/>
          <w:lang w:val="hy-AM"/>
        </w:rPr>
        <w:footnoteReference w:id="13"/>
      </w:r>
      <w:r w:rsidRPr="004847FF">
        <w:rPr>
          <w:rFonts w:ascii="GHEA Mariam" w:eastAsia="GHEA Mariam" w:hAnsi="GHEA Mariam" w:cs="GHEA Mariam"/>
          <w:lang w:val="hy-AM"/>
        </w:rPr>
        <w:t xml:space="preserve">: Տարբերակման այս գաղափարն իր արտացոլումն է գտել նաև ՀՀ գործող քրեական օրենսգրքում. այսպես՝ օրենսգրքի 8-րդ և 9-րդ հոդվածների համադրված ուսումնասիրությունը ցույց է տալիս, որ արարքի հանցավորությունը լրիվ կամ մասնակիորեն վերացնող կամ պատիժը մեղմացնող նորմի համար նախատեսվում է հետադարձ ազդեցության անմիջական պահանջ, մինչդեռ </w:t>
      </w:r>
      <w:r w:rsidRPr="004847FF">
        <w:rPr>
          <w:rFonts w:ascii="GHEA Mariam" w:hAnsi="GHEA Mariam"/>
          <w:lang w:val="hy-AM"/>
        </w:rPr>
        <w:t>անձի վիճակն այլ կերպ բարելավող դրույթի հետադարձությունը պայմանավորվում է օրենքով նախատեսված լինելու հանգամանքով</w:t>
      </w:r>
      <w:r w:rsidRPr="004847FF">
        <w:rPr>
          <w:rStyle w:val="FootnoteReference"/>
          <w:rFonts w:ascii="GHEA Mariam" w:eastAsia="Arial Unicode MS" w:hAnsi="GHEA Mariam"/>
          <w:lang w:val="hy-AM"/>
        </w:rPr>
        <w:footnoteReference w:id="14"/>
      </w:r>
      <w:r w:rsidRPr="004847FF">
        <w:rPr>
          <w:rFonts w:ascii="GHEA Mariam" w:hAnsi="GHEA Mariam"/>
          <w:lang w:val="hy-AM"/>
        </w:rPr>
        <w:t>։</w:t>
      </w:r>
    </w:p>
    <w:p w14:paraId="7BCE95FD" w14:textId="0EF86684" w:rsidR="00FD6DDB" w:rsidRPr="004847FF" w:rsidRDefault="00FD6DDB" w:rsidP="002F77BC">
      <w:pPr>
        <w:pStyle w:val="NormalWeb"/>
        <w:shd w:val="clear" w:color="auto" w:fill="FFFFFF"/>
        <w:tabs>
          <w:tab w:val="left" w:pos="567"/>
        </w:tabs>
        <w:spacing w:before="0" w:beforeAutospacing="0" w:after="0" w:afterAutospacing="0" w:line="360" w:lineRule="auto"/>
        <w:ind w:left="-284" w:firstLine="567"/>
        <w:jc w:val="both"/>
        <w:rPr>
          <w:rFonts w:ascii="GHEA Mariam" w:hAnsi="GHEA Mariam"/>
          <w:lang w:val="hy-AM"/>
        </w:rPr>
      </w:pPr>
      <w:r w:rsidRPr="004847FF">
        <w:rPr>
          <w:rFonts w:ascii="GHEA Mariam" w:hAnsi="GHEA Mariam"/>
          <w:position w:val="-1"/>
          <w:lang w:val="hy-AM"/>
        </w:rPr>
        <w:t>1</w:t>
      </w:r>
      <w:r w:rsidR="00836A75" w:rsidRPr="004847FF">
        <w:rPr>
          <w:rFonts w:ascii="GHEA Mariam" w:hAnsi="GHEA Mariam"/>
          <w:position w:val="-1"/>
          <w:lang w:val="hy-AM"/>
        </w:rPr>
        <w:t>7</w:t>
      </w:r>
      <w:r w:rsidRPr="004847FF">
        <w:rPr>
          <w:rFonts w:ascii="MS Mincho" w:eastAsia="MS Mincho" w:hAnsi="MS Mincho" w:cs="MS Mincho" w:hint="eastAsia"/>
          <w:position w:val="-1"/>
          <w:lang w:val="hy-AM"/>
        </w:rPr>
        <w:t>․</w:t>
      </w:r>
      <w:r w:rsidRPr="004847FF">
        <w:rPr>
          <w:rFonts w:ascii="GHEA Mariam" w:hAnsi="GHEA Mariam"/>
          <w:position w:val="-1"/>
          <w:lang w:val="hy-AM"/>
        </w:rPr>
        <w:t xml:space="preserve"> </w:t>
      </w:r>
      <w:r w:rsidRPr="004847FF">
        <w:rPr>
          <w:rFonts w:ascii="GHEA Mariam" w:hAnsi="GHEA Mariam"/>
          <w:shd w:val="clear" w:color="auto" w:fill="FFFFFF"/>
          <w:lang w:val="hy-AM"/>
        </w:rPr>
        <w:t xml:space="preserve">Վճռաբեկ դատարանը, </w:t>
      </w:r>
      <w:r w:rsidRPr="004847FF">
        <w:rPr>
          <w:rFonts w:ascii="GHEA Mariam" w:eastAsia="GHEA Mariam" w:hAnsi="GHEA Mariam" w:cs="GHEA Mariam"/>
          <w:i/>
          <w:iCs/>
          <w:lang w:val="hy-AM"/>
        </w:rPr>
        <w:t>Խաչատուր Պետրոսյանի և Հասմիկ Շանոյանի</w:t>
      </w:r>
      <w:r w:rsidRPr="004847FF">
        <w:rPr>
          <w:rFonts w:ascii="GHEA Mariam" w:eastAsia="GHEA Mariam" w:hAnsi="GHEA Mariam" w:cs="GHEA Mariam"/>
          <w:lang w:val="hy-AM"/>
        </w:rPr>
        <w:t xml:space="preserve"> վերաբերյալ գործով որոշմամբ</w:t>
      </w:r>
      <w:r w:rsidRPr="004847FF">
        <w:rPr>
          <w:rFonts w:ascii="GHEA Mariam" w:hAnsi="GHEA Mariam"/>
          <w:shd w:val="clear" w:color="auto" w:fill="FFFFFF"/>
          <w:lang w:val="hy-AM"/>
        </w:rPr>
        <w:t xml:space="preserve"> անդրադառնալով քրեական օրենսդրության հետադարձությամբ կիրառման դեպքերին</w:t>
      </w:r>
      <w:r w:rsidRPr="004847FF">
        <w:rPr>
          <w:rFonts w:ascii="GHEA Mariam" w:eastAsia="GHEA Mariam" w:hAnsi="GHEA Mariam" w:cs="GHEA Mariam"/>
          <w:lang w:val="hy-AM"/>
        </w:rPr>
        <w:t xml:space="preserve">, արձանագրել է, որ </w:t>
      </w:r>
      <w:r w:rsidRPr="004847FF">
        <w:rPr>
          <w:rFonts w:ascii="GHEA Mariam" w:hAnsi="GHEA Mariam"/>
          <w:shd w:val="clear" w:color="auto" w:fill="FFFFFF"/>
          <w:lang w:val="hy-AM"/>
        </w:rPr>
        <w:t>քրեական պատասխանատվության ենթարկելու վաղեմության ժամկետի</w:t>
      </w:r>
      <w:r w:rsidRPr="004847FF">
        <w:rPr>
          <w:rFonts w:ascii="GHEA Mariam" w:hAnsi="GHEA Mariam"/>
          <w:lang w:val="hy-AM"/>
        </w:rPr>
        <w:t xml:space="preserve"> հաշվարկման տեսանկյունից քրեական նոր օրենքով անձին մեղսագրված հանցանքի տեսակի փոփոխությունն ինքնին չի կարող հետադարձ ներգործություն ունենալ, այսինքն, այս հարցի շրջանակներում օրենսդրական փոփոխությունների բարենպաստ լինելու ինքնուրույն ցուցիչ չէ, և տեղի ունեցած օրենսդրական փոփոխությունների բարենպաստ լինելու մասին կարելի է խոսել բացառապես քրեական պատասխանատվությունից ազատելու ինստիտուտը կանոնակարգող՝ ՀՀ նախկին և գործող քրեական օրենսգրքերի ընդհանուր նորմերի հետ համադրված գնահատելու պարագայում։ Միևնույն ժամանակ անդրադառնալով օրենսդրական փոփոխությունների արդյունքում հանցանքի տեսակի և վաղեմության ժամկետների փոփոխության իրավիճակներին, մասնավորապես՝ այն դեպքին, երբ արարքի (հանցանքի) ծանրության աստիճանը նվազում է, իսկ այդ արարքի համար սահմանված քրեական պատասխանատվության ենթարկելու վաղեմության ժամկետը չի փոփոխվում, Վճռաբեկ դատարանն արձանագրել է, որ օրենսդրական փոփոխության արդյունքում պատժի մեղմացման հետևանքով նախկինում </w:t>
      </w:r>
      <w:r w:rsidRPr="004847FF">
        <w:rPr>
          <w:rFonts w:ascii="GHEA Mariam" w:hAnsi="GHEA Mariam"/>
          <w:b/>
          <w:bCs/>
          <w:lang w:val="hy-AM"/>
        </w:rPr>
        <w:t xml:space="preserve">ծանր </w:t>
      </w:r>
      <w:r w:rsidRPr="004847FF">
        <w:rPr>
          <w:rFonts w:ascii="GHEA Mariam" w:hAnsi="GHEA Mariam"/>
          <w:lang w:val="hy-AM"/>
        </w:rPr>
        <w:t xml:space="preserve">համարվող հանցանքը միջին ծանրության հանցանք հանդիսանալու դեպքում կիրառելի է մեղմացնող օրենքին հետադարձ ուժ տալու </w:t>
      </w:r>
      <w:r w:rsidRPr="004847FF">
        <w:rPr>
          <w:rFonts w:ascii="GHEA Mariam" w:hAnsi="GHEA Mariam"/>
          <w:lang w:val="hy-AM"/>
        </w:rPr>
        <w:lastRenderedPageBreak/>
        <w:t xml:space="preserve">կանոնը՝ հանցանքի տեսակի և պատժի մասով, այսինքն՝ արարքը պետք է որակվի ՀՀ գործող քրեական օրենսգրքի համապատասխան հոդվածով։ Վճռաբեկ դատարանն ընդգծել է, որ անթույլատրելի է օրենքի փոփոխության արդյունքում հետադարձության կանոնների կիրառմամբ ստացված </w:t>
      </w:r>
      <w:r w:rsidRPr="004847FF">
        <w:rPr>
          <w:rFonts w:ascii="GHEA Mariam" w:hAnsi="GHEA Mariam"/>
          <w:b/>
          <w:bCs/>
          <w:lang w:val="hy-AM"/>
        </w:rPr>
        <w:t xml:space="preserve">միջին ծանրության </w:t>
      </w:r>
      <w:r w:rsidRPr="004847FF">
        <w:rPr>
          <w:rFonts w:ascii="GHEA Mariam" w:hAnsi="GHEA Mariam"/>
          <w:lang w:val="hy-AM"/>
        </w:rPr>
        <w:t xml:space="preserve">հանցանքի համար քրեական պատասխանատվությունից ազատելու վաղեմության ժամկետը (տասը տարին) համեմատել ՀՀ նախկին քրեական օրենսգրքով նախատեսված </w:t>
      </w:r>
      <w:r w:rsidRPr="004847FF">
        <w:rPr>
          <w:rFonts w:ascii="GHEA Mariam" w:hAnsi="GHEA Mariam"/>
          <w:b/>
          <w:bCs/>
          <w:lang w:val="hy-AM"/>
        </w:rPr>
        <w:t xml:space="preserve">միջին ծանրության </w:t>
      </w:r>
      <w:r w:rsidRPr="004847FF">
        <w:rPr>
          <w:rFonts w:ascii="GHEA Mariam" w:hAnsi="GHEA Mariam"/>
          <w:lang w:val="hy-AM"/>
        </w:rPr>
        <w:t>հանցանքի համար քրեական պատասխանատվությունից ազատելու վաղեմության ժամկետի (հինգ տարի) հետ։ Նման համեմատությունը</w:t>
      </w:r>
      <w:r w:rsidRPr="004847FF">
        <w:rPr>
          <w:rFonts w:ascii="GHEA Mariam" w:hAnsi="GHEA Mariam" w:cs="Cambria Math"/>
          <w:lang w:val="hy-AM"/>
        </w:rPr>
        <w:t xml:space="preserve"> </w:t>
      </w:r>
      <w:r w:rsidRPr="004847FF">
        <w:rPr>
          <w:rFonts w:ascii="GHEA Mariam" w:hAnsi="GHEA Mariam"/>
          <w:lang w:val="hy-AM"/>
        </w:rPr>
        <w:t>սկզբունքորեն</w:t>
      </w:r>
      <w:r w:rsidRPr="004847FF">
        <w:rPr>
          <w:rFonts w:ascii="GHEA Mariam" w:hAnsi="GHEA Mariam" w:cs="Cambria Math"/>
          <w:lang w:val="hy-AM"/>
        </w:rPr>
        <w:t xml:space="preserve"> չի համապատասխանի ժամանակի ընթացքում քրեական օրենքի գործողության կանոնի էությանն</w:t>
      </w:r>
      <w:r w:rsidRPr="004847FF">
        <w:rPr>
          <w:rFonts w:ascii="GHEA Mariam" w:hAnsi="GHEA Mariam"/>
          <w:lang w:val="hy-AM"/>
        </w:rPr>
        <w:t xml:space="preserve"> ու նշանակությանը: Հակառակ մոտեցումը հանգեցնում է այնպիսի իրավիճակի, որ </w:t>
      </w:r>
      <w:r w:rsidRPr="004847FF">
        <w:rPr>
          <w:rFonts w:ascii="GHEA Mariam" w:hAnsi="GHEA Mariam"/>
          <w:b/>
          <w:bCs/>
          <w:lang w:val="hy-AM"/>
        </w:rPr>
        <w:t>արարքի կատարման պահին ծանր հանցագործություն համարվող արարքի</w:t>
      </w:r>
      <w:r w:rsidRPr="004847FF">
        <w:rPr>
          <w:rFonts w:ascii="GHEA Mariam" w:hAnsi="GHEA Mariam"/>
          <w:lang w:val="hy-AM"/>
        </w:rPr>
        <w:t xml:space="preserve"> պարագայում անձի նկատմամբ կիրառվում է </w:t>
      </w:r>
      <w:r w:rsidRPr="004847FF">
        <w:rPr>
          <w:rFonts w:ascii="GHEA Mariam" w:hAnsi="GHEA Mariam"/>
          <w:b/>
          <w:bCs/>
          <w:lang w:val="hy-AM"/>
        </w:rPr>
        <w:t>արարքի կատարման պահին միջին ծանրության հանցանքի համար նախատեսված կարգավորումը</w:t>
      </w:r>
      <w:r w:rsidRPr="004847FF">
        <w:rPr>
          <w:rFonts w:ascii="GHEA Mariam" w:hAnsi="GHEA Mariam"/>
          <w:lang w:val="hy-AM"/>
        </w:rPr>
        <w:t>, որը որևէ պարագայում կիրառելի չէր</w:t>
      </w:r>
      <w:r w:rsidRPr="004847FF">
        <w:rPr>
          <w:rStyle w:val="FootnoteReference"/>
          <w:rFonts w:ascii="GHEA Mariam" w:eastAsia="GHEA Mariam" w:hAnsi="GHEA Mariam" w:cs="GHEA Mariam"/>
          <w:i/>
          <w:iCs/>
          <w:lang w:val="hy-AM"/>
        </w:rPr>
        <w:footnoteReference w:id="15"/>
      </w:r>
      <w:r w:rsidRPr="004847FF">
        <w:rPr>
          <w:rFonts w:ascii="GHEA Mariam" w:hAnsi="GHEA Mariam"/>
          <w:lang w:val="hy-AM"/>
        </w:rPr>
        <w:t>։</w:t>
      </w:r>
    </w:p>
    <w:p w14:paraId="3F5D080A" w14:textId="51849D83" w:rsidR="00FD6DDB" w:rsidRPr="004847FF" w:rsidRDefault="00FD6DDB" w:rsidP="007B33D4">
      <w:pPr>
        <w:pStyle w:val="NormalWeb"/>
        <w:shd w:val="clear" w:color="auto" w:fill="FFFFFF"/>
        <w:tabs>
          <w:tab w:val="left" w:pos="567"/>
        </w:tabs>
        <w:spacing w:before="0" w:beforeAutospacing="0" w:after="0" w:afterAutospacing="0" w:line="365" w:lineRule="auto"/>
        <w:ind w:left="-284" w:firstLine="567"/>
        <w:jc w:val="both"/>
        <w:rPr>
          <w:rFonts w:ascii="GHEA Mariam" w:hAnsi="GHEA Mariam"/>
          <w:shd w:val="clear" w:color="auto" w:fill="FFFFFF"/>
          <w:lang w:val="hy-AM"/>
        </w:rPr>
      </w:pPr>
      <w:r w:rsidRPr="004847FF">
        <w:rPr>
          <w:rFonts w:ascii="GHEA Mariam" w:eastAsia="GHEA Mariam" w:hAnsi="GHEA Mariam" w:cs="GHEA Mariam"/>
          <w:lang w:val="hy-AM"/>
        </w:rPr>
        <w:t>1</w:t>
      </w:r>
      <w:r w:rsidR="00836A75" w:rsidRPr="004847FF">
        <w:rPr>
          <w:rFonts w:ascii="GHEA Mariam" w:eastAsia="GHEA Mariam" w:hAnsi="GHEA Mariam" w:cs="GHEA Mariam"/>
          <w:lang w:val="hy-AM"/>
        </w:rPr>
        <w:t>8</w:t>
      </w:r>
      <w:r w:rsidRPr="004847FF">
        <w:rPr>
          <w:rFonts w:ascii="GHEA Mariam" w:eastAsia="GHEA Mariam" w:hAnsi="GHEA Mariam" w:cs="GHEA Mariam"/>
          <w:lang w:val="hy-AM"/>
        </w:rPr>
        <w:t>. Նախորդ կետում մեջբերված իրավական դիրքորոշումների լույսի ներքո,</w:t>
      </w:r>
      <w:r w:rsidR="00D4489E">
        <w:rPr>
          <w:rFonts w:ascii="GHEA Mariam" w:eastAsia="GHEA Mariam" w:hAnsi="GHEA Mariam" w:cs="GHEA Mariam"/>
          <w:lang w:val="hy-AM"/>
        </w:rPr>
        <w:t xml:space="preserve"> </w:t>
      </w:r>
      <w:r w:rsidR="00D4489E" w:rsidRPr="00E41D1F">
        <w:rPr>
          <w:rFonts w:ascii="GHEA Mariam" w:hAnsi="GHEA Mariam"/>
          <w:lang w:val="hy-AM"/>
        </w:rPr>
        <w:t>Վճռաբեկ դատարանը</w:t>
      </w:r>
      <w:r w:rsidR="00D4489E">
        <w:rPr>
          <w:rFonts w:ascii="GHEA Mariam" w:hAnsi="GHEA Mariam"/>
          <w:lang w:val="hy-AM"/>
        </w:rPr>
        <w:t xml:space="preserve">, </w:t>
      </w:r>
      <w:r w:rsidR="00D4489E" w:rsidRPr="008F3D9F">
        <w:rPr>
          <w:rFonts w:ascii="GHEA Mariam" w:hAnsi="GHEA Mariam"/>
          <w:i/>
          <w:iCs/>
          <w:lang w:val="hy-AM"/>
        </w:rPr>
        <w:t>Միհրդատ Մաթևոսյանի</w:t>
      </w:r>
      <w:r w:rsidR="00D4489E" w:rsidRPr="00E41D1F">
        <w:rPr>
          <w:rFonts w:ascii="GHEA Mariam" w:hAnsi="GHEA Mariam"/>
          <w:lang w:val="hy-AM"/>
        </w:rPr>
        <w:t xml:space="preserve"> վերաբերյալ գործով որոշմամբ </w:t>
      </w:r>
      <w:r w:rsidR="00D4489E">
        <w:rPr>
          <w:rFonts w:ascii="GHEA Mariam" w:hAnsi="GHEA Mariam"/>
          <w:lang w:val="hy-AM"/>
        </w:rPr>
        <w:t>անդրադառնալով</w:t>
      </w:r>
      <w:r w:rsidR="00D4489E" w:rsidRPr="004847FF">
        <w:rPr>
          <w:rFonts w:ascii="GHEA Mariam" w:eastAsia="GHEA Mariam" w:hAnsi="GHEA Mariam" w:cs="GHEA Mariam"/>
          <w:lang w:val="hy-AM"/>
        </w:rPr>
        <w:t xml:space="preserve"> </w:t>
      </w:r>
      <w:r w:rsidR="00D4489E" w:rsidRPr="004847FF">
        <w:rPr>
          <w:rFonts w:ascii="GHEA Mariam" w:hAnsi="GHEA Mariam"/>
          <w:lang w:val="hy-AM"/>
        </w:rPr>
        <w:t>ՀՀ նախկին քրեական օրենսգրքի 312</w:t>
      </w:r>
      <w:r w:rsidR="00D4489E" w:rsidRPr="004847FF">
        <w:rPr>
          <w:rFonts w:ascii="MS Mincho" w:eastAsia="MS Mincho" w:hAnsi="MS Mincho" w:cs="MS Mincho" w:hint="eastAsia"/>
          <w:lang w:val="hy-AM"/>
        </w:rPr>
        <w:t>․</w:t>
      </w:r>
      <w:r w:rsidR="00D4489E" w:rsidRPr="004847FF">
        <w:rPr>
          <w:rFonts w:ascii="GHEA Mariam" w:hAnsi="GHEA Mariam"/>
          <w:lang w:val="hy-AM"/>
        </w:rPr>
        <w:t>2-րդ հոդվածի 2-րդ մասով նախատեսված արարքն անձին մեղսագրված լինելու դեպք</w:t>
      </w:r>
      <w:r w:rsidR="00D4489E">
        <w:rPr>
          <w:rFonts w:ascii="GHEA Mariam" w:hAnsi="GHEA Mariam"/>
          <w:lang w:val="hy-AM"/>
        </w:rPr>
        <w:t xml:space="preserve">ին, արձանագրել </w:t>
      </w:r>
      <w:r w:rsidR="00E41D1F">
        <w:rPr>
          <w:rFonts w:ascii="GHEA Mariam" w:hAnsi="GHEA Mariam"/>
          <w:lang w:val="hy-AM"/>
        </w:rPr>
        <w:t>է, որ</w:t>
      </w:r>
      <w:r w:rsidRPr="004847FF">
        <w:rPr>
          <w:rFonts w:ascii="GHEA Mariam" w:hAnsi="GHEA Mariam"/>
          <w:lang w:val="hy-AM"/>
        </w:rPr>
        <w:t xml:space="preserve"> իրական կամ ենթադրյալ ազդեցությունն օգտագործելու համար </w:t>
      </w:r>
      <w:r w:rsidR="00D052C0" w:rsidRPr="004847FF">
        <w:rPr>
          <w:rFonts w:ascii="GHEA Mariam" w:hAnsi="GHEA Mariam"/>
          <w:lang w:val="hy-AM"/>
        </w:rPr>
        <w:t xml:space="preserve">խոշոր չափերով </w:t>
      </w:r>
      <w:r w:rsidRPr="004847FF">
        <w:rPr>
          <w:rFonts w:ascii="GHEA Mariam" w:hAnsi="GHEA Mariam"/>
          <w:lang w:val="hy-AM"/>
        </w:rPr>
        <w:t>ապօրինի վարձատրություն տալը,</w:t>
      </w:r>
      <w:r w:rsidRPr="004847FF">
        <w:rPr>
          <w:rFonts w:ascii="GHEA Mariam" w:eastAsia="GHEA Mariam" w:hAnsi="GHEA Mariam" w:cs="GHEA Mariam"/>
          <w:lang w:val="hy-AM"/>
        </w:rPr>
        <w:t xml:space="preserve"> համաձայն </w:t>
      </w:r>
      <w:r w:rsidRPr="004847FF">
        <w:rPr>
          <w:rFonts w:ascii="GHEA Mariam" w:hAnsi="GHEA Mariam"/>
          <w:lang w:val="hy-AM"/>
        </w:rPr>
        <w:t xml:space="preserve">ՀՀ նախկին քրեական օրենսգրքի 19-րդ հոդվածի, </w:t>
      </w:r>
      <w:r w:rsidR="007B33D4">
        <w:rPr>
          <w:rFonts w:ascii="GHEA Mariam" w:hAnsi="GHEA Mariam"/>
          <w:lang w:val="hy-AM"/>
        </w:rPr>
        <w:t xml:space="preserve"> </w:t>
      </w:r>
      <w:r w:rsidRPr="004847FF">
        <w:rPr>
          <w:rFonts w:ascii="GHEA Mariam" w:eastAsia="GHEA Mariam" w:hAnsi="GHEA Mariam" w:cs="GHEA Mariam"/>
          <w:lang w:val="hy-AM"/>
        </w:rPr>
        <w:t xml:space="preserve">դասվում </w:t>
      </w:r>
      <w:r w:rsidR="007B33D4">
        <w:rPr>
          <w:rFonts w:ascii="GHEA Mariam" w:eastAsia="GHEA Mariam" w:hAnsi="GHEA Mariam" w:cs="GHEA Mariam"/>
          <w:lang w:val="hy-AM"/>
        </w:rPr>
        <w:t xml:space="preserve"> </w:t>
      </w:r>
      <w:r w:rsidRPr="004847FF">
        <w:rPr>
          <w:rFonts w:ascii="GHEA Mariam" w:eastAsia="GHEA Mariam" w:hAnsi="GHEA Mariam" w:cs="GHEA Mariam"/>
          <w:lang w:val="hy-AM"/>
        </w:rPr>
        <w:t xml:space="preserve">էր </w:t>
      </w:r>
      <w:r w:rsidR="007B33D4">
        <w:rPr>
          <w:rFonts w:ascii="GHEA Mariam" w:eastAsia="GHEA Mariam" w:hAnsi="GHEA Mariam" w:cs="GHEA Mariam"/>
          <w:lang w:val="hy-AM"/>
        </w:rPr>
        <w:t xml:space="preserve"> </w:t>
      </w:r>
      <w:r w:rsidRPr="004847FF">
        <w:rPr>
          <w:rFonts w:ascii="GHEA Mariam" w:eastAsia="GHEA Mariam" w:hAnsi="GHEA Mariam" w:cs="GHEA Mariam"/>
          <w:b/>
          <w:bCs/>
          <w:lang w:val="hy-AM"/>
        </w:rPr>
        <w:t xml:space="preserve">միջին </w:t>
      </w:r>
      <w:r w:rsidR="007B33D4">
        <w:rPr>
          <w:rFonts w:ascii="GHEA Mariam" w:eastAsia="GHEA Mariam" w:hAnsi="GHEA Mariam" w:cs="GHEA Mariam"/>
          <w:b/>
          <w:bCs/>
          <w:lang w:val="hy-AM"/>
        </w:rPr>
        <w:t xml:space="preserve"> </w:t>
      </w:r>
      <w:r w:rsidRPr="004847FF">
        <w:rPr>
          <w:rFonts w:ascii="GHEA Mariam" w:eastAsia="GHEA Mariam" w:hAnsi="GHEA Mariam" w:cs="GHEA Mariam"/>
          <w:b/>
          <w:bCs/>
          <w:lang w:val="hy-AM"/>
        </w:rPr>
        <w:t>ծանրության</w:t>
      </w:r>
      <w:r w:rsidR="007B33D4">
        <w:rPr>
          <w:rFonts w:ascii="GHEA Mariam" w:eastAsia="GHEA Mariam" w:hAnsi="GHEA Mariam" w:cs="GHEA Mariam"/>
          <w:b/>
          <w:bCs/>
          <w:lang w:val="hy-AM"/>
        </w:rPr>
        <w:t xml:space="preserve"> </w:t>
      </w:r>
      <w:r w:rsidRPr="004847FF">
        <w:rPr>
          <w:rFonts w:ascii="GHEA Mariam" w:eastAsia="GHEA Mariam" w:hAnsi="GHEA Mariam" w:cs="GHEA Mariam"/>
          <w:lang w:val="hy-AM"/>
        </w:rPr>
        <w:t xml:space="preserve"> հանցագործությունների </w:t>
      </w:r>
      <w:r w:rsidR="007B33D4">
        <w:rPr>
          <w:rFonts w:ascii="GHEA Mariam" w:eastAsia="GHEA Mariam" w:hAnsi="GHEA Mariam" w:cs="GHEA Mariam"/>
          <w:lang w:val="hy-AM"/>
        </w:rPr>
        <w:t xml:space="preserve"> </w:t>
      </w:r>
      <w:r w:rsidRPr="004847FF">
        <w:rPr>
          <w:rFonts w:ascii="GHEA Mariam" w:eastAsia="GHEA Mariam" w:hAnsi="GHEA Mariam" w:cs="GHEA Mariam"/>
          <w:lang w:val="hy-AM"/>
        </w:rPr>
        <w:t xml:space="preserve">շարքին, </w:t>
      </w:r>
      <w:r w:rsidR="007B33D4">
        <w:rPr>
          <w:rFonts w:ascii="GHEA Mariam" w:eastAsia="GHEA Mariam" w:hAnsi="GHEA Mariam" w:cs="GHEA Mariam"/>
          <w:lang w:val="hy-AM"/>
        </w:rPr>
        <w:t xml:space="preserve"> </w:t>
      </w:r>
      <w:r w:rsidRPr="004847FF">
        <w:rPr>
          <w:rFonts w:ascii="GHEA Mariam" w:eastAsia="GHEA Mariam" w:hAnsi="GHEA Mariam" w:cs="GHEA Mariam"/>
          <w:lang w:val="hy-AM"/>
        </w:rPr>
        <w:t xml:space="preserve">որի համար քրեական պատասխանատվության ենթարկելու վաղեմության ժամկետը հինգ տարի էր։ ՀՀ </w:t>
      </w:r>
      <w:r w:rsidRPr="004847FF">
        <w:rPr>
          <w:rFonts w:ascii="GHEA Mariam" w:hAnsi="GHEA Mariam"/>
          <w:shd w:val="clear" w:color="auto" w:fill="FFFFFF"/>
          <w:lang w:val="hy-AM"/>
        </w:rPr>
        <w:t>գործող քրեական օրենս</w:t>
      </w:r>
      <w:r w:rsidR="00D052C0" w:rsidRPr="004847FF">
        <w:rPr>
          <w:rFonts w:ascii="GHEA Mariam" w:hAnsi="GHEA Mariam"/>
          <w:shd w:val="clear" w:color="auto" w:fill="FFFFFF"/>
          <w:lang w:val="hy-AM"/>
        </w:rPr>
        <w:t>գրքի</w:t>
      </w:r>
      <w:r w:rsidRPr="004847FF">
        <w:rPr>
          <w:rFonts w:ascii="GHEA Mariam" w:eastAsia="GHEA Mariam" w:hAnsi="GHEA Mariam" w:cs="GHEA Mariam"/>
          <w:lang w:val="hy-AM"/>
        </w:rPr>
        <w:t xml:space="preserve"> 439</w:t>
      </w:r>
      <w:r w:rsidRPr="004847FF">
        <w:rPr>
          <w:rFonts w:ascii="GHEA Mariam" w:hAnsi="GHEA Mariam"/>
          <w:shd w:val="clear" w:color="auto" w:fill="FFFFFF"/>
          <w:lang w:val="hy-AM"/>
        </w:rPr>
        <w:t>-րդ հոդվածի 1-ին մասով նախատեսված</w:t>
      </w:r>
      <w:r w:rsidRPr="004847FF">
        <w:rPr>
          <w:rFonts w:ascii="GHEA Mariam" w:hAnsi="GHEA Mariam"/>
          <w:lang w:val="hy-AM"/>
        </w:rPr>
        <w:t xml:space="preserve"> </w:t>
      </w:r>
      <w:r w:rsidRPr="004847FF">
        <w:rPr>
          <w:rFonts w:ascii="GHEA Mariam" w:hAnsi="GHEA Mariam"/>
          <w:shd w:val="clear" w:color="auto" w:fill="FFFFFF"/>
          <w:lang w:val="hy-AM"/>
        </w:rPr>
        <w:t xml:space="preserve">հանցավոր </w:t>
      </w:r>
      <w:r w:rsidR="007B33D4">
        <w:rPr>
          <w:rFonts w:ascii="GHEA Mariam" w:hAnsi="GHEA Mariam"/>
          <w:shd w:val="clear" w:color="auto" w:fill="FFFFFF"/>
          <w:lang w:val="hy-AM"/>
        </w:rPr>
        <w:t xml:space="preserve"> </w:t>
      </w:r>
      <w:r w:rsidRPr="004847FF">
        <w:rPr>
          <w:rFonts w:ascii="GHEA Mariam" w:hAnsi="GHEA Mariam"/>
          <w:shd w:val="clear" w:color="auto" w:fill="FFFFFF"/>
          <w:lang w:val="hy-AM"/>
        </w:rPr>
        <w:t>արարքը</w:t>
      </w:r>
      <w:r w:rsidR="007B33D4">
        <w:rPr>
          <w:rFonts w:ascii="GHEA Mariam" w:hAnsi="GHEA Mariam"/>
          <w:shd w:val="clear" w:color="auto" w:fill="FFFFFF"/>
          <w:lang w:val="hy-AM"/>
        </w:rPr>
        <w:t xml:space="preserve"> </w:t>
      </w:r>
      <w:r w:rsidRPr="004847FF">
        <w:rPr>
          <w:rFonts w:ascii="GHEA Mariam" w:hAnsi="GHEA Mariam"/>
          <w:shd w:val="clear" w:color="auto" w:fill="FFFFFF"/>
          <w:lang w:val="hy-AM"/>
        </w:rPr>
        <w:t xml:space="preserve"> դասվում </w:t>
      </w:r>
      <w:r w:rsidR="007B33D4">
        <w:rPr>
          <w:rFonts w:ascii="GHEA Mariam" w:hAnsi="GHEA Mariam"/>
          <w:shd w:val="clear" w:color="auto" w:fill="FFFFFF"/>
          <w:lang w:val="hy-AM"/>
        </w:rPr>
        <w:t xml:space="preserve"> </w:t>
      </w:r>
      <w:r w:rsidRPr="004847FF">
        <w:rPr>
          <w:rFonts w:ascii="GHEA Mariam" w:hAnsi="GHEA Mariam"/>
          <w:shd w:val="clear" w:color="auto" w:fill="FFFFFF"/>
          <w:lang w:val="hy-AM"/>
        </w:rPr>
        <w:t>է</w:t>
      </w:r>
      <w:r w:rsidR="007B33D4">
        <w:rPr>
          <w:rFonts w:ascii="GHEA Mariam" w:hAnsi="GHEA Mariam"/>
          <w:shd w:val="clear" w:color="auto" w:fill="FFFFFF"/>
          <w:lang w:val="hy-AM"/>
        </w:rPr>
        <w:t xml:space="preserve"> </w:t>
      </w:r>
      <w:r w:rsidRPr="004847FF">
        <w:rPr>
          <w:rFonts w:ascii="GHEA Mariam" w:hAnsi="GHEA Mariam"/>
          <w:shd w:val="clear" w:color="auto" w:fill="FFFFFF"/>
          <w:lang w:val="hy-AM"/>
        </w:rPr>
        <w:t xml:space="preserve"> </w:t>
      </w:r>
      <w:r w:rsidRPr="004847FF">
        <w:rPr>
          <w:rFonts w:ascii="GHEA Mariam" w:hAnsi="GHEA Mariam"/>
          <w:b/>
          <w:bCs/>
          <w:shd w:val="clear" w:color="auto" w:fill="FFFFFF"/>
          <w:lang w:val="hy-AM"/>
        </w:rPr>
        <w:t>ոչ</w:t>
      </w:r>
      <w:r w:rsidR="007B33D4">
        <w:rPr>
          <w:rFonts w:ascii="GHEA Mariam" w:hAnsi="GHEA Mariam"/>
          <w:b/>
          <w:bCs/>
          <w:shd w:val="clear" w:color="auto" w:fill="FFFFFF"/>
          <w:lang w:val="hy-AM"/>
        </w:rPr>
        <w:t xml:space="preserve"> </w:t>
      </w:r>
      <w:r w:rsidRPr="004847FF">
        <w:rPr>
          <w:rFonts w:ascii="GHEA Mariam" w:hAnsi="GHEA Mariam"/>
          <w:b/>
          <w:bCs/>
          <w:shd w:val="clear" w:color="auto" w:fill="FFFFFF"/>
          <w:lang w:val="hy-AM"/>
        </w:rPr>
        <w:t xml:space="preserve"> մեծ</w:t>
      </w:r>
      <w:r w:rsidR="007B33D4">
        <w:rPr>
          <w:rFonts w:ascii="GHEA Mariam" w:hAnsi="GHEA Mariam"/>
          <w:b/>
          <w:bCs/>
          <w:shd w:val="clear" w:color="auto" w:fill="FFFFFF"/>
          <w:lang w:val="hy-AM"/>
        </w:rPr>
        <w:t xml:space="preserve"> </w:t>
      </w:r>
      <w:r w:rsidRPr="004847FF">
        <w:rPr>
          <w:rFonts w:ascii="GHEA Mariam" w:hAnsi="GHEA Mariam"/>
          <w:b/>
          <w:bCs/>
          <w:shd w:val="clear" w:color="auto" w:fill="FFFFFF"/>
          <w:lang w:val="hy-AM"/>
        </w:rPr>
        <w:t xml:space="preserve"> ծանրության</w:t>
      </w:r>
      <w:r w:rsidR="007B33D4">
        <w:rPr>
          <w:rFonts w:ascii="GHEA Mariam" w:hAnsi="GHEA Mariam"/>
          <w:b/>
          <w:bCs/>
          <w:shd w:val="clear" w:color="auto" w:fill="FFFFFF"/>
          <w:lang w:val="hy-AM"/>
        </w:rPr>
        <w:t xml:space="preserve"> </w:t>
      </w:r>
      <w:r w:rsidRPr="004847FF">
        <w:rPr>
          <w:rFonts w:ascii="GHEA Mariam" w:hAnsi="GHEA Mariam"/>
          <w:shd w:val="clear" w:color="auto" w:fill="FFFFFF"/>
          <w:lang w:val="hy-AM"/>
        </w:rPr>
        <w:t xml:space="preserve"> հանցագործությունների շարքին։ </w:t>
      </w:r>
      <w:bookmarkStart w:id="6" w:name="_Hlk178247137"/>
      <w:r w:rsidRPr="004847FF">
        <w:rPr>
          <w:rFonts w:ascii="GHEA Mariam" w:hAnsi="GHEA Mariam"/>
          <w:shd w:val="clear" w:color="auto" w:fill="FFFFFF"/>
          <w:lang w:val="hy-AM"/>
        </w:rPr>
        <w:t>Միևնույն ժամանակ, օրենսդիրը ՀՀ գործող քրեական օրենսգրքի ընդհանուր մասում՝</w:t>
      </w:r>
      <w:r w:rsidRPr="004847FF">
        <w:rPr>
          <w:rFonts w:ascii="GHEA Mariam" w:hAnsi="GHEA Mariam"/>
          <w:lang w:val="hy-AM"/>
        </w:rPr>
        <w:t xml:space="preserve"> </w:t>
      </w:r>
      <w:r w:rsidRPr="004847FF">
        <w:rPr>
          <w:rFonts w:ascii="GHEA Mariam" w:hAnsi="GHEA Mariam"/>
          <w:shd w:val="clear" w:color="auto" w:fill="FFFFFF"/>
          <w:lang w:val="hy-AM"/>
        </w:rPr>
        <w:t>վաղեմության ժամկետն անցնելու հետևանքով</w:t>
      </w:r>
      <w:r w:rsidRPr="004847FF">
        <w:rPr>
          <w:rFonts w:ascii="GHEA Mariam" w:hAnsi="GHEA Mariam"/>
          <w:lang w:val="hy-AM"/>
        </w:rPr>
        <w:t xml:space="preserve"> </w:t>
      </w:r>
      <w:r w:rsidRPr="004847FF">
        <w:rPr>
          <w:rFonts w:ascii="GHEA Mariam" w:hAnsi="GHEA Mariam"/>
          <w:shd w:val="clear" w:color="auto" w:fill="FFFFFF"/>
          <w:lang w:val="hy-AM"/>
        </w:rPr>
        <w:t>քրեական պատասխանատվությունից ազատելու կարգը սահմանող</w:t>
      </w:r>
      <w:r w:rsidR="004847FF">
        <w:rPr>
          <w:rFonts w:ascii="GHEA Mariam" w:hAnsi="GHEA Mariam"/>
          <w:shd w:val="clear" w:color="auto" w:fill="FFFFFF"/>
          <w:lang w:val="hy-AM"/>
        </w:rPr>
        <w:t xml:space="preserve"> </w:t>
      </w:r>
      <w:r w:rsidRPr="004847FF">
        <w:rPr>
          <w:rFonts w:ascii="GHEA Mariam" w:hAnsi="GHEA Mariam"/>
          <w:shd w:val="clear" w:color="auto" w:fill="FFFFFF"/>
          <w:lang w:val="hy-AM"/>
        </w:rPr>
        <w:t xml:space="preserve">83-րդ հոդվածում սահմանել </w:t>
      </w:r>
      <w:r w:rsidRPr="004847FF">
        <w:rPr>
          <w:rFonts w:ascii="GHEA Mariam" w:hAnsi="GHEA Mariam"/>
          <w:shd w:val="clear" w:color="auto" w:fill="FFFFFF"/>
          <w:lang w:val="hy-AM"/>
        </w:rPr>
        <w:lastRenderedPageBreak/>
        <w:t xml:space="preserve">է, որ </w:t>
      </w:r>
      <w:r w:rsidRPr="004847FF">
        <w:rPr>
          <w:rFonts w:ascii="GHEA Mariam" w:hAnsi="GHEA Mariam"/>
          <w:b/>
          <w:bCs/>
          <w:shd w:val="clear" w:color="auto" w:fill="FFFFFF"/>
          <w:lang w:val="hy-AM"/>
        </w:rPr>
        <w:t>ոչ մեծ ծանրության</w:t>
      </w:r>
      <w:r w:rsidRPr="004847FF">
        <w:rPr>
          <w:rFonts w:ascii="GHEA Mariam" w:hAnsi="GHEA Mariam"/>
          <w:shd w:val="clear" w:color="auto" w:fill="FFFFFF"/>
          <w:lang w:val="hy-AM"/>
        </w:rPr>
        <w:t xml:space="preserve"> հանցանքի դեպքում</w:t>
      </w:r>
      <w:r w:rsidRPr="004847FF">
        <w:rPr>
          <w:rFonts w:ascii="GHEA Mariam" w:hAnsi="GHEA Mariam"/>
          <w:lang w:val="hy-AM"/>
        </w:rPr>
        <w:t xml:space="preserve"> </w:t>
      </w:r>
      <w:r w:rsidRPr="004847FF">
        <w:rPr>
          <w:rFonts w:ascii="GHEA Mariam" w:hAnsi="GHEA Mariam"/>
          <w:shd w:val="clear" w:color="auto" w:fill="FFFFFF"/>
          <w:lang w:val="hy-AM"/>
        </w:rPr>
        <w:t xml:space="preserve">անձն ազատվում է քրեական պատասխանատվությունից, եթե հանցանքն ավարտվելուն հաջորդող օրվանից անցել է </w:t>
      </w:r>
      <w:r w:rsidRPr="004847FF">
        <w:rPr>
          <w:rFonts w:ascii="GHEA Mariam" w:eastAsia="GHEA Mariam" w:hAnsi="GHEA Mariam" w:cs="GHEA Mariam"/>
          <w:lang w:val="hy-AM"/>
        </w:rPr>
        <w:t>հինգ տարի։</w:t>
      </w:r>
    </w:p>
    <w:p w14:paraId="57FDB35C" w14:textId="3AD6C6BC" w:rsidR="008F3D9F" w:rsidRDefault="00FD6DDB" w:rsidP="007B33D4">
      <w:pPr>
        <w:pStyle w:val="NormalWeb"/>
        <w:shd w:val="clear" w:color="auto" w:fill="FFFFFF"/>
        <w:tabs>
          <w:tab w:val="left" w:pos="567"/>
        </w:tabs>
        <w:spacing w:before="0" w:beforeAutospacing="0" w:after="0" w:afterAutospacing="0" w:line="365" w:lineRule="auto"/>
        <w:ind w:left="-284" w:firstLine="567"/>
        <w:jc w:val="both"/>
        <w:rPr>
          <w:rFonts w:ascii="GHEA Mariam" w:hAnsi="GHEA Mariam"/>
          <w:lang w:val="hy-AM"/>
        </w:rPr>
      </w:pPr>
      <w:bookmarkStart w:id="7" w:name="_Hlk170917579"/>
      <w:bookmarkEnd w:id="6"/>
      <w:r w:rsidRPr="004847FF">
        <w:rPr>
          <w:rFonts w:ascii="GHEA Mariam" w:hAnsi="GHEA Mariam"/>
          <w:lang w:val="hy-AM"/>
        </w:rPr>
        <w:t xml:space="preserve">Ուստի, ստացվում է, որ </w:t>
      </w:r>
      <w:bookmarkStart w:id="8" w:name="_Hlk173415875"/>
      <w:r w:rsidRPr="004847FF">
        <w:rPr>
          <w:rFonts w:ascii="GHEA Mariam" w:hAnsi="GHEA Mariam"/>
          <w:lang w:val="hy-AM"/>
        </w:rPr>
        <w:t>պաշտոնատար անձի նկատմամբ ունեցած իրական կամ ենթադրյալ ազդեցությունն օգտագործելու նպատակով ապօրինի վարձատրություն տալ</w:t>
      </w:r>
      <w:bookmarkEnd w:id="8"/>
      <w:r w:rsidRPr="004847FF">
        <w:rPr>
          <w:rFonts w:ascii="GHEA Mariam" w:hAnsi="GHEA Mariam"/>
          <w:lang w:val="hy-AM"/>
        </w:rPr>
        <w:t xml:space="preserve">ը գործող քրեական օրենսգրքով թեև դասվել է ոչ մեծ ծանրության հանցագործությունների շարքին, սակայն </w:t>
      </w:r>
      <w:r w:rsidRPr="004847FF">
        <w:rPr>
          <w:rFonts w:ascii="GHEA Mariam" w:hAnsi="GHEA Mariam"/>
          <w:b/>
          <w:bCs/>
          <w:lang w:val="hy-AM"/>
        </w:rPr>
        <w:t>քրեական պատասխանատվության ենթարկելու վաղեմության ժամկետի տեսանկյունից երկու օրենսդրություններն էլ ցուցաբերում են նույն մոտեցումը, ըստ որի՝</w:t>
      </w:r>
      <w:r w:rsidRPr="004847FF">
        <w:rPr>
          <w:rFonts w:ascii="GHEA Mariam" w:hAnsi="GHEA Mariam"/>
          <w:lang w:val="hy-AM"/>
        </w:rPr>
        <w:t xml:space="preserve"> </w:t>
      </w:r>
      <w:r w:rsidRPr="004847FF">
        <w:rPr>
          <w:rFonts w:ascii="GHEA Mariam" w:hAnsi="GHEA Mariam"/>
          <w:b/>
          <w:bCs/>
          <w:lang w:val="hy-AM"/>
        </w:rPr>
        <w:t>պաշտոնատար անձի նկատմամբ ունեցած իրական կամ ենթադրյալ ազդեցությունն օգտագործելու նպատակով ապօրինի վարձատրություն տալու</w:t>
      </w:r>
      <w:r w:rsidRPr="004847FF">
        <w:rPr>
          <w:rFonts w:ascii="GHEA Mariam" w:hAnsi="GHEA Mariam"/>
          <w:lang w:val="hy-AM"/>
        </w:rPr>
        <w:t xml:space="preserve"> </w:t>
      </w:r>
      <w:r w:rsidRPr="004847FF">
        <w:rPr>
          <w:rFonts w:ascii="GHEA Mariam" w:hAnsi="GHEA Mariam"/>
          <w:b/>
          <w:bCs/>
          <w:lang w:val="hy-AM"/>
        </w:rPr>
        <w:t>մեջ մեղադրվող անձն ազատվում է քրեական պատասխանատվությունից, եթե մեղսագրվող արարքի կատարման պահից անցել է հինգ տարի։</w:t>
      </w:r>
      <w:r w:rsidRPr="004847FF">
        <w:rPr>
          <w:rFonts w:ascii="GHEA Mariam" w:hAnsi="GHEA Mariam"/>
          <w:lang w:val="hy-AM"/>
        </w:rPr>
        <w:t xml:space="preserve"> </w:t>
      </w:r>
      <w:bookmarkEnd w:id="7"/>
      <w:r w:rsidR="008F3D9F" w:rsidRPr="008F3D9F">
        <w:rPr>
          <w:rFonts w:ascii="GHEA Mariam" w:hAnsi="GHEA Mariam"/>
          <w:lang w:val="hy-AM"/>
        </w:rPr>
        <w:t>Վերոգրյալից հետևում է, որ գործող քրեական օրենսդրությամբ հանցանքի տեսակի փոփոխությունը քրեական պատասխանատվության ենթարկելու վաղեմության ժամկետների տեսանկյունից անձի համար որևէ բարենպաստ հետևանք չի առաջացնում, քանզի վաղեմության ժամկետի առումով քրեական օրենսդրության նախկին և ներկա կարգավորումները նույնական են։ Այլ խոսքով՝ պաշտոնատար անձի նկատմամբ ունեցած իրական կամ ենթադրյալ ազդեցությունն օգտագործելու նպատակով ապօրինի վարձատրություն տալու հանցանքի տեսակի փոփոխության հետևանքով քրեական պատասխանատվության ենթարկելու ժամկետը, նախկին օրենսգրքի համեմատ, փոփոխությունների չի ենթարկվել, ուստի, քննարկվող դեպքում, քրեական պատասխանատվության ենթարկելու վաղեմության ժամկետն անցած լինելու հիմքով քրեական հետապնդումը դադարեցնելու հարցը ենթակա է լուծման՝ արարքի կատարման պահին գործող, ՀՀ նախկին քրեական օրենսգրքով նախատեսված միջին ծանրության հանցագործության կատարման համար քրեական պատասխանատվության ենթարկելու վաղեմության ժամկետի հաշվառմամբ</w:t>
      </w:r>
      <w:r w:rsidR="008F3D9F">
        <w:rPr>
          <w:rStyle w:val="FootnoteReference"/>
          <w:rFonts w:ascii="GHEA Mariam" w:hAnsi="GHEA Mariam"/>
          <w:lang w:val="hy-AM"/>
        </w:rPr>
        <w:footnoteReference w:id="16"/>
      </w:r>
      <w:r w:rsidR="008F3D9F" w:rsidRPr="008F3D9F">
        <w:rPr>
          <w:rFonts w:ascii="GHEA Mariam" w:hAnsi="GHEA Mariam"/>
          <w:lang w:val="hy-AM"/>
        </w:rPr>
        <w:t xml:space="preserve">։ </w:t>
      </w:r>
    </w:p>
    <w:p w14:paraId="797879DD" w14:textId="6FF653E7" w:rsidR="00FD6DDB" w:rsidRPr="008F3D9F" w:rsidRDefault="00836A75" w:rsidP="007B33D4">
      <w:pPr>
        <w:pStyle w:val="NormalWeb"/>
        <w:shd w:val="clear" w:color="auto" w:fill="FFFFFF"/>
        <w:tabs>
          <w:tab w:val="left" w:pos="567"/>
        </w:tabs>
        <w:spacing w:before="0" w:beforeAutospacing="0" w:after="0" w:afterAutospacing="0" w:line="365" w:lineRule="auto"/>
        <w:ind w:left="-284" w:firstLine="567"/>
        <w:jc w:val="both"/>
        <w:rPr>
          <w:rFonts w:ascii="GHEA Mariam" w:hAnsi="GHEA Mariam"/>
          <w:lang w:val="hy-AM"/>
        </w:rPr>
      </w:pPr>
      <w:r w:rsidRPr="004847FF">
        <w:rPr>
          <w:rFonts w:ascii="GHEA Mariam" w:hAnsi="GHEA Mariam" w:cs="Cambria Math"/>
          <w:lang w:val="hy-AM"/>
        </w:rPr>
        <w:t>19</w:t>
      </w:r>
      <w:r w:rsidR="00FD6DDB" w:rsidRPr="004847FF">
        <w:rPr>
          <w:rFonts w:ascii="MS Mincho" w:eastAsia="MS Mincho" w:hAnsi="MS Mincho" w:cs="MS Mincho" w:hint="eastAsia"/>
          <w:lang w:val="hy-AM"/>
        </w:rPr>
        <w:t>․</w:t>
      </w:r>
      <w:r w:rsidR="00FD6DDB" w:rsidRPr="004847FF">
        <w:rPr>
          <w:rFonts w:ascii="GHEA Mariam" w:hAnsi="GHEA Mariam"/>
          <w:lang w:val="hy-AM"/>
        </w:rPr>
        <w:t xml:space="preserve"> </w:t>
      </w:r>
      <w:r w:rsidR="00FD6DDB" w:rsidRPr="004847FF">
        <w:rPr>
          <w:rFonts w:ascii="GHEA Mariam" w:hAnsi="GHEA Mariam" w:cs="GHEA Mariam"/>
          <w:lang w:val="hy-AM"/>
        </w:rPr>
        <w:t>Սույն գործի նյութերի ուսումնասիրությունից երևում է, որ</w:t>
      </w:r>
      <w:r w:rsidR="004847FF">
        <w:rPr>
          <w:rFonts w:ascii="GHEA Mariam" w:hAnsi="GHEA Mariam" w:cs="GHEA Mariam"/>
          <w:lang w:val="hy-AM"/>
        </w:rPr>
        <w:t>.</w:t>
      </w:r>
    </w:p>
    <w:p w14:paraId="1DE816C9" w14:textId="6B6B1837" w:rsidR="00FD6DDB" w:rsidRPr="004847FF" w:rsidRDefault="00045C37" w:rsidP="007B33D4">
      <w:pPr>
        <w:spacing w:line="365" w:lineRule="auto"/>
        <w:ind w:left="-284" w:right="-8" w:firstLine="567"/>
        <w:jc w:val="both"/>
        <w:rPr>
          <w:rFonts w:ascii="GHEA Mariam" w:hAnsi="GHEA Mariam" w:cs="Tahoma"/>
          <w:lang w:val="hy-AM"/>
        </w:rPr>
      </w:pPr>
      <w:r w:rsidRPr="004847FF">
        <w:rPr>
          <w:rFonts w:ascii="GHEA Mariam" w:hAnsi="GHEA Mariam"/>
          <w:color w:val="000000"/>
          <w:lang w:val="hy-AM"/>
        </w:rPr>
        <w:lastRenderedPageBreak/>
        <w:t>- Գ</w:t>
      </w:r>
      <w:r w:rsidRPr="004847FF">
        <w:rPr>
          <w:rFonts w:ascii="MS Mincho" w:eastAsia="MS Mincho" w:hAnsi="MS Mincho" w:cs="MS Mincho" w:hint="eastAsia"/>
          <w:color w:val="000000"/>
          <w:lang w:val="hy-AM"/>
        </w:rPr>
        <w:t>․</w:t>
      </w:r>
      <w:r w:rsidRPr="004847FF">
        <w:rPr>
          <w:rFonts w:ascii="GHEA Mariam" w:hAnsi="GHEA Mariam" w:cs="GHEA Mariam"/>
          <w:color w:val="000000"/>
          <w:lang w:val="hy-AM"/>
        </w:rPr>
        <w:t>Համբարձումյանին</w:t>
      </w:r>
      <w:r w:rsidRPr="004847FF">
        <w:rPr>
          <w:rFonts w:ascii="GHEA Mariam" w:hAnsi="GHEA Mariam"/>
          <w:color w:val="000000"/>
          <w:lang w:val="hy-AM"/>
        </w:rPr>
        <w:t xml:space="preserve"> մեղադրանք է ներկայացվել ՀՀ նախկին քրեական օրենսգրքի 38-312</w:t>
      </w:r>
      <w:r w:rsidRPr="004847FF">
        <w:rPr>
          <w:rFonts w:ascii="MS Mincho" w:eastAsia="MS Mincho" w:hAnsi="MS Mincho" w:cs="MS Mincho" w:hint="eastAsia"/>
          <w:color w:val="000000"/>
          <w:lang w:val="hy-AM"/>
        </w:rPr>
        <w:t>․</w:t>
      </w:r>
      <w:r w:rsidRPr="004847FF">
        <w:rPr>
          <w:rFonts w:ascii="GHEA Mariam" w:hAnsi="GHEA Mariam"/>
          <w:color w:val="000000"/>
          <w:lang w:val="hy-AM"/>
        </w:rPr>
        <w:t>2</w:t>
      </w:r>
      <w:r w:rsidRPr="004847FF">
        <w:rPr>
          <w:rFonts w:ascii="GHEA Mariam" w:hAnsi="GHEA Mariam" w:cs="GHEA Mariam"/>
          <w:color w:val="000000"/>
          <w:lang w:val="hy-AM"/>
        </w:rPr>
        <w:t>–րդ</w:t>
      </w:r>
      <w:r w:rsidRPr="004847FF">
        <w:rPr>
          <w:rFonts w:ascii="GHEA Mariam" w:hAnsi="GHEA Mariam"/>
          <w:color w:val="000000"/>
          <w:lang w:val="hy-AM"/>
        </w:rPr>
        <w:t xml:space="preserve"> </w:t>
      </w:r>
      <w:r w:rsidRPr="004847FF">
        <w:rPr>
          <w:rFonts w:ascii="GHEA Mariam" w:hAnsi="GHEA Mariam" w:cs="GHEA Mariam"/>
          <w:color w:val="000000"/>
          <w:lang w:val="hy-AM"/>
        </w:rPr>
        <w:t>հոդվածի</w:t>
      </w:r>
      <w:r w:rsidRPr="004847FF">
        <w:rPr>
          <w:rFonts w:ascii="GHEA Mariam" w:hAnsi="GHEA Mariam"/>
          <w:color w:val="000000"/>
          <w:lang w:val="hy-AM"/>
        </w:rPr>
        <w:t xml:space="preserve"> 2</w:t>
      </w:r>
      <w:r w:rsidRPr="004847FF">
        <w:rPr>
          <w:rFonts w:ascii="GHEA Mariam" w:hAnsi="GHEA Mariam" w:cs="GHEA Mariam"/>
          <w:color w:val="000000"/>
          <w:lang w:val="hy-AM"/>
        </w:rPr>
        <w:t>–րդ</w:t>
      </w:r>
      <w:r w:rsidRPr="004847FF">
        <w:rPr>
          <w:rFonts w:ascii="GHEA Mariam" w:hAnsi="GHEA Mariam"/>
          <w:color w:val="000000"/>
          <w:lang w:val="hy-AM"/>
        </w:rPr>
        <w:t xml:space="preserve"> </w:t>
      </w:r>
      <w:r w:rsidRPr="004847FF">
        <w:rPr>
          <w:rFonts w:ascii="GHEA Mariam" w:hAnsi="GHEA Mariam" w:cs="GHEA Mariam"/>
          <w:color w:val="000000"/>
          <w:lang w:val="hy-AM"/>
        </w:rPr>
        <w:t>մասով</w:t>
      </w:r>
      <w:r w:rsidRPr="004847FF">
        <w:rPr>
          <w:rFonts w:ascii="GHEA Mariam" w:hAnsi="GHEA Mariam"/>
          <w:color w:val="000000"/>
          <w:lang w:val="hy-AM"/>
        </w:rPr>
        <w:t xml:space="preserve"> </w:t>
      </w:r>
      <w:r w:rsidRPr="004847FF">
        <w:rPr>
          <w:rFonts w:ascii="GHEA Mariam" w:hAnsi="GHEA Mariam" w:cs="GHEA Mariam"/>
          <w:color w:val="000000"/>
          <w:lang w:val="hy-AM"/>
        </w:rPr>
        <w:t>այն</w:t>
      </w:r>
      <w:r w:rsidRPr="004847FF">
        <w:rPr>
          <w:rFonts w:ascii="GHEA Mariam" w:hAnsi="GHEA Mariam"/>
          <w:color w:val="000000"/>
          <w:lang w:val="hy-AM"/>
        </w:rPr>
        <w:t xml:space="preserve"> </w:t>
      </w:r>
      <w:r w:rsidRPr="004847FF">
        <w:rPr>
          <w:rFonts w:ascii="GHEA Mariam" w:hAnsi="GHEA Mariam" w:cs="GHEA Mariam"/>
          <w:color w:val="000000"/>
          <w:lang w:val="hy-AM"/>
        </w:rPr>
        <w:t>արարքի</w:t>
      </w:r>
      <w:r w:rsidRPr="004847FF">
        <w:rPr>
          <w:rFonts w:ascii="GHEA Mariam" w:hAnsi="GHEA Mariam"/>
          <w:color w:val="000000"/>
          <w:lang w:val="hy-AM"/>
        </w:rPr>
        <w:t xml:space="preserve"> </w:t>
      </w:r>
      <w:r w:rsidRPr="004847FF">
        <w:rPr>
          <w:rFonts w:ascii="GHEA Mariam" w:hAnsi="GHEA Mariam" w:cs="GHEA Mariam"/>
          <w:color w:val="000000"/>
          <w:lang w:val="hy-AM"/>
        </w:rPr>
        <w:t>համար</w:t>
      </w:r>
      <w:r w:rsidRPr="004847FF">
        <w:rPr>
          <w:rFonts w:ascii="GHEA Mariam" w:hAnsi="GHEA Mariam"/>
          <w:color w:val="000000"/>
          <w:lang w:val="hy-AM"/>
        </w:rPr>
        <w:t xml:space="preserve">, </w:t>
      </w:r>
      <w:r w:rsidRPr="004847FF">
        <w:rPr>
          <w:rFonts w:ascii="GHEA Mariam" w:hAnsi="GHEA Mariam" w:cs="GHEA Mariam"/>
          <w:color w:val="000000"/>
          <w:lang w:val="hy-AM"/>
        </w:rPr>
        <w:t>որ</w:t>
      </w:r>
      <w:r w:rsidRPr="004847FF">
        <w:rPr>
          <w:rFonts w:ascii="GHEA Mariam" w:eastAsia="MS Mincho" w:hAnsi="GHEA Mariam" w:cs="MS Mincho"/>
          <w:color w:val="000000"/>
          <w:lang w:val="hy-AM"/>
        </w:rPr>
        <w:t xml:space="preserve"> նա</w:t>
      </w:r>
      <w:r w:rsidRPr="004847FF">
        <w:rPr>
          <w:rFonts w:ascii="GHEA Mariam" w:hAnsi="GHEA Mariam"/>
          <w:color w:val="000000"/>
          <w:lang w:val="hy-AM"/>
        </w:rPr>
        <w:t xml:space="preserve"> 2022 </w:t>
      </w:r>
      <w:r w:rsidRPr="004847FF">
        <w:rPr>
          <w:rFonts w:ascii="GHEA Mariam" w:hAnsi="GHEA Mariam" w:cs="GHEA Mariam"/>
          <w:color w:val="000000"/>
          <w:lang w:val="hy-AM"/>
        </w:rPr>
        <w:t>թվականի</w:t>
      </w:r>
      <w:r w:rsidRPr="004847FF">
        <w:rPr>
          <w:rFonts w:ascii="GHEA Mariam" w:hAnsi="GHEA Mariam"/>
          <w:color w:val="000000"/>
          <w:lang w:val="hy-AM"/>
        </w:rPr>
        <w:t xml:space="preserve"> </w:t>
      </w:r>
      <w:r w:rsidRPr="004847FF">
        <w:rPr>
          <w:rFonts w:ascii="GHEA Mariam" w:hAnsi="GHEA Mariam" w:cs="GHEA Mariam"/>
          <w:color w:val="000000"/>
          <w:lang w:val="hy-AM"/>
        </w:rPr>
        <w:t>փետրվարի</w:t>
      </w:r>
      <w:r w:rsidRPr="004847FF">
        <w:rPr>
          <w:rFonts w:ascii="GHEA Mariam" w:hAnsi="GHEA Mariam"/>
          <w:color w:val="000000"/>
          <w:lang w:val="hy-AM"/>
        </w:rPr>
        <w:t xml:space="preserve"> 23-</w:t>
      </w:r>
      <w:r w:rsidRPr="004847FF">
        <w:rPr>
          <w:rFonts w:ascii="GHEA Mariam" w:hAnsi="GHEA Mariam" w:cs="GHEA Mariam"/>
          <w:color w:val="000000"/>
          <w:lang w:val="hy-AM"/>
        </w:rPr>
        <w:t>ին</w:t>
      </w:r>
      <w:r w:rsidRPr="004847FF">
        <w:rPr>
          <w:rFonts w:ascii="GHEA Mariam" w:hAnsi="GHEA Mariam"/>
          <w:color w:val="000000"/>
          <w:lang w:val="hy-AM"/>
        </w:rPr>
        <w:t xml:space="preserve"> </w:t>
      </w:r>
      <w:r w:rsidRPr="004847FF">
        <w:rPr>
          <w:rFonts w:ascii="GHEA Mariam" w:hAnsi="GHEA Mariam" w:cs="GHEA Mariam"/>
          <w:color w:val="000000"/>
          <w:lang w:val="hy-AM"/>
        </w:rPr>
        <w:t>օժանդակել</w:t>
      </w:r>
      <w:r w:rsidRPr="004847FF">
        <w:rPr>
          <w:rFonts w:ascii="GHEA Mariam" w:hAnsi="GHEA Mariam"/>
          <w:color w:val="000000"/>
          <w:lang w:val="hy-AM"/>
        </w:rPr>
        <w:t xml:space="preserve"> </w:t>
      </w:r>
      <w:r w:rsidRPr="004847FF">
        <w:rPr>
          <w:rFonts w:ascii="GHEA Mariam" w:hAnsi="GHEA Mariam" w:cs="GHEA Mariam"/>
          <w:color w:val="000000"/>
          <w:lang w:val="hy-AM"/>
        </w:rPr>
        <w:t>է</w:t>
      </w:r>
      <w:r w:rsidRPr="004847FF">
        <w:rPr>
          <w:rFonts w:ascii="GHEA Mariam" w:hAnsi="GHEA Mariam"/>
          <w:color w:val="000000"/>
          <w:lang w:val="hy-AM"/>
        </w:rPr>
        <w:t xml:space="preserve"> </w:t>
      </w:r>
      <w:r w:rsidRPr="004847FF">
        <w:rPr>
          <w:rFonts w:ascii="GHEA Mariam" w:hAnsi="GHEA Mariam" w:cs="GHEA Mariam"/>
          <w:color w:val="000000"/>
          <w:lang w:val="hy-AM"/>
        </w:rPr>
        <w:t>իր</w:t>
      </w:r>
      <w:r w:rsidRPr="004847FF">
        <w:rPr>
          <w:rFonts w:ascii="GHEA Mariam" w:hAnsi="GHEA Mariam"/>
          <w:color w:val="000000"/>
          <w:lang w:val="hy-AM"/>
        </w:rPr>
        <w:t xml:space="preserve"> </w:t>
      </w:r>
      <w:r w:rsidRPr="004847FF">
        <w:rPr>
          <w:rFonts w:ascii="GHEA Mariam" w:hAnsi="GHEA Mariam" w:cs="GHEA Mariam"/>
          <w:color w:val="000000"/>
          <w:lang w:val="hy-AM"/>
        </w:rPr>
        <w:t>ազգական</w:t>
      </w:r>
      <w:r w:rsidRPr="004847FF">
        <w:rPr>
          <w:rFonts w:ascii="GHEA Mariam" w:hAnsi="GHEA Mariam"/>
          <w:color w:val="000000"/>
          <w:lang w:val="hy-AM"/>
        </w:rPr>
        <w:t xml:space="preserve"> </w:t>
      </w:r>
      <w:r w:rsidRPr="004847FF">
        <w:rPr>
          <w:rFonts w:ascii="GHEA Mariam" w:hAnsi="GHEA Mariam" w:cs="GHEA Mariam"/>
          <w:color w:val="000000"/>
          <w:lang w:val="hy-AM"/>
        </w:rPr>
        <w:t>Թաթուլ</w:t>
      </w:r>
      <w:r w:rsidRPr="004847FF">
        <w:rPr>
          <w:rFonts w:ascii="GHEA Mariam" w:hAnsi="GHEA Mariam"/>
          <w:color w:val="000000"/>
          <w:lang w:val="hy-AM"/>
        </w:rPr>
        <w:t xml:space="preserve"> </w:t>
      </w:r>
      <w:r w:rsidRPr="004847FF">
        <w:rPr>
          <w:rFonts w:ascii="GHEA Mariam" w:hAnsi="GHEA Mariam" w:cs="GHEA Mariam"/>
          <w:color w:val="000000"/>
          <w:lang w:val="hy-AM"/>
        </w:rPr>
        <w:t>Գևորգյանի</w:t>
      </w:r>
      <w:r w:rsidRPr="004847FF">
        <w:rPr>
          <w:rFonts w:ascii="GHEA Mariam" w:hAnsi="GHEA Mariam"/>
          <w:color w:val="000000"/>
          <w:lang w:val="hy-AM"/>
        </w:rPr>
        <w:t xml:space="preserve"> </w:t>
      </w:r>
      <w:r w:rsidRPr="004847FF">
        <w:rPr>
          <w:rFonts w:ascii="GHEA Mariam" w:hAnsi="GHEA Mariam" w:cs="GHEA Mariam"/>
          <w:color w:val="000000"/>
          <w:lang w:val="hy-AM"/>
        </w:rPr>
        <w:t>կողմից</w:t>
      </w:r>
      <w:r w:rsidRPr="004847FF">
        <w:rPr>
          <w:rFonts w:ascii="GHEA Mariam" w:hAnsi="GHEA Mariam"/>
          <w:color w:val="000000"/>
          <w:lang w:val="hy-AM"/>
        </w:rPr>
        <w:t xml:space="preserve"> </w:t>
      </w:r>
      <w:r w:rsidRPr="004847FF">
        <w:rPr>
          <w:rFonts w:ascii="GHEA Mariam" w:hAnsi="GHEA Mariam" w:cs="GHEA Mariam"/>
          <w:color w:val="000000"/>
          <w:lang w:val="hy-AM"/>
        </w:rPr>
        <w:t>ՀՀ</w:t>
      </w:r>
      <w:r w:rsidRPr="004847FF">
        <w:rPr>
          <w:rFonts w:ascii="GHEA Mariam" w:hAnsi="GHEA Mariam"/>
          <w:color w:val="000000"/>
          <w:lang w:val="hy-AM"/>
        </w:rPr>
        <w:t xml:space="preserve"> </w:t>
      </w:r>
      <w:r w:rsidRPr="004847FF">
        <w:rPr>
          <w:rFonts w:ascii="GHEA Mariam" w:hAnsi="GHEA Mariam" w:cs="GHEA Mariam"/>
          <w:color w:val="000000"/>
          <w:lang w:val="hy-AM"/>
        </w:rPr>
        <w:t>արտակարգ</w:t>
      </w:r>
      <w:r w:rsidRPr="004847FF">
        <w:rPr>
          <w:rFonts w:ascii="GHEA Mariam" w:hAnsi="GHEA Mariam"/>
          <w:color w:val="000000"/>
          <w:lang w:val="hy-AM"/>
        </w:rPr>
        <w:t xml:space="preserve"> </w:t>
      </w:r>
      <w:r w:rsidRPr="004847FF">
        <w:rPr>
          <w:rFonts w:ascii="GHEA Mariam" w:hAnsi="GHEA Mariam" w:cs="GHEA Mariam"/>
          <w:color w:val="000000"/>
          <w:lang w:val="hy-AM"/>
        </w:rPr>
        <w:t>իրավիճակների</w:t>
      </w:r>
      <w:r w:rsidRPr="004847FF">
        <w:rPr>
          <w:rFonts w:ascii="GHEA Mariam" w:hAnsi="GHEA Mariam"/>
          <w:color w:val="000000"/>
          <w:lang w:val="hy-AM"/>
        </w:rPr>
        <w:t xml:space="preserve"> </w:t>
      </w:r>
      <w:r w:rsidRPr="004847FF">
        <w:rPr>
          <w:rFonts w:ascii="GHEA Mariam" w:hAnsi="GHEA Mariam" w:cs="GHEA Mariam"/>
          <w:color w:val="000000"/>
          <w:lang w:val="hy-AM"/>
        </w:rPr>
        <w:t>նախարարի</w:t>
      </w:r>
      <w:r w:rsidRPr="004847FF">
        <w:rPr>
          <w:rFonts w:ascii="GHEA Mariam" w:hAnsi="GHEA Mariam"/>
          <w:color w:val="000000"/>
          <w:lang w:val="hy-AM"/>
        </w:rPr>
        <w:t xml:space="preserve"> </w:t>
      </w:r>
      <w:r w:rsidRPr="004847FF">
        <w:rPr>
          <w:rFonts w:ascii="GHEA Mariam" w:hAnsi="GHEA Mariam" w:cs="GHEA Mariam"/>
          <w:color w:val="000000"/>
          <w:lang w:val="hy-AM"/>
        </w:rPr>
        <w:t>հետ</w:t>
      </w:r>
      <w:r w:rsidRPr="004847FF">
        <w:rPr>
          <w:rFonts w:ascii="GHEA Mariam" w:hAnsi="GHEA Mariam"/>
          <w:color w:val="000000"/>
          <w:lang w:val="hy-AM"/>
        </w:rPr>
        <w:t xml:space="preserve"> </w:t>
      </w:r>
      <w:r w:rsidRPr="004847FF">
        <w:rPr>
          <w:rFonts w:ascii="GHEA Mariam" w:hAnsi="GHEA Mariam" w:cs="GHEA Mariam"/>
          <w:color w:val="000000"/>
          <w:lang w:val="hy-AM"/>
        </w:rPr>
        <w:t>մտերիմ</w:t>
      </w:r>
      <w:r w:rsidRPr="004847FF">
        <w:rPr>
          <w:rFonts w:ascii="GHEA Mariam" w:hAnsi="GHEA Mariam"/>
          <w:color w:val="000000"/>
          <w:lang w:val="hy-AM"/>
        </w:rPr>
        <w:t xml:space="preserve"> </w:t>
      </w:r>
      <w:r w:rsidRPr="004847FF">
        <w:rPr>
          <w:rFonts w:ascii="GHEA Mariam" w:hAnsi="GHEA Mariam" w:cs="GHEA Mariam"/>
          <w:color w:val="000000"/>
          <w:lang w:val="hy-AM"/>
        </w:rPr>
        <w:t>հարաբերությունների</w:t>
      </w:r>
      <w:r w:rsidRPr="004847FF">
        <w:rPr>
          <w:rFonts w:ascii="GHEA Mariam" w:hAnsi="GHEA Mariam"/>
          <w:color w:val="000000"/>
          <w:lang w:val="hy-AM"/>
        </w:rPr>
        <w:t xml:space="preserve"> </w:t>
      </w:r>
      <w:r w:rsidRPr="004847FF">
        <w:rPr>
          <w:rFonts w:ascii="GHEA Mariam" w:hAnsi="GHEA Mariam" w:cs="GHEA Mariam"/>
          <w:color w:val="000000"/>
          <w:lang w:val="hy-AM"/>
        </w:rPr>
        <w:t>մեջ</w:t>
      </w:r>
      <w:r w:rsidRPr="004847FF">
        <w:rPr>
          <w:rFonts w:ascii="GHEA Mariam" w:hAnsi="GHEA Mariam"/>
          <w:color w:val="000000"/>
          <w:lang w:val="hy-AM"/>
        </w:rPr>
        <w:t xml:space="preserve"> </w:t>
      </w:r>
      <w:r w:rsidRPr="004847FF">
        <w:rPr>
          <w:rFonts w:ascii="GHEA Mariam" w:hAnsi="GHEA Mariam" w:cs="GHEA Mariam"/>
          <w:color w:val="000000"/>
          <w:lang w:val="hy-AM"/>
        </w:rPr>
        <w:t>գտնվող</w:t>
      </w:r>
      <w:r w:rsidRPr="004847FF">
        <w:rPr>
          <w:rFonts w:ascii="GHEA Mariam" w:hAnsi="GHEA Mariam"/>
          <w:color w:val="000000"/>
          <w:lang w:val="hy-AM"/>
        </w:rPr>
        <w:t xml:space="preserve"> </w:t>
      </w:r>
      <w:r w:rsidRPr="004847FF">
        <w:rPr>
          <w:rFonts w:ascii="GHEA Mariam" w:hAnsi="GHEA Mariam" w:cs="GHEA Mariam"/>
          <w:color w:val="000000"/>
          <w:lang w:val="hy-AM"/>
        </w:rPr>
        <w:t>Վիգեն</w:t>
      </w:r>
      <w:r w:rsidRPr="004847FF">
        <w:rPr>
          <w:rFonts w:ascii="GHEA Mariam" w:hAnsi="GHEA Mariam"/>
          <w:color w:val="000000"/>
          <w:lang w:val="hy-AM"/>
        </w:rPr>
        <w:t xml:space="preserve"> </w:t>
      </w:r>
      <w:r w:rsidRPr="004847FF">
        <w:rPr>
          <w:rFonts w:ascii="GHEA Mariam" w:hAnsi="GHEA Mariam" w:cs="GHEA Mariam"/>
          <w:color w:val="000000"/>
          <w:lang w:val="hy-AM"/>
        </w:rPr>
        <w:t>Գրիգորյանին՝</w:t>
      </w:r>
      <w:r w:rsidRPr="004847FF">
        <w:rPr>
          <w:rFonts w:ascii="GHEA Mariam" w:hAnsi="GHEA Mariam"/>
          <w:color w:val="000000"/>
          <w:lang w:val="hy-AM"/>
        </w:rPr>
        <w:t xml:space="preserve"> </w:t>
      </w:r>
      <w:r w:rsidRPr="004847FF">
        <w:rPr>
          <w:rFonts w:ascii="GHEA Mariam" w:hAnsi="GHEA Mariam" w:cs="GHEA Mariam"/>
          <w:color w:val="000000"/>
          <w:lang w:val="hy-AM"/>
        </w:rPr>
        <w:t>վերջինիս</w:t>
      </w:r>
      <w:r w:rsidRPr="004847FF">
        <w:rPr>
          <w:rFonts w:ascii="GHEA Mariam" w:hAnsi="GHEA Mariam"/>
          <w:color w:val="000000"/>
          <w:lang w:val="hy-AM"/>
        </w:rPr>
        <w:t xml:space="preserve"> </w:t>
      </w:r>
      <w:r w:rsidRPr="004847FF">
        <w:rPr>
          <w:rFonts w:ascii="GHEA Mariam" w:hAnsi="GHEA Mariam" w:cs="GHEA Mariam"/>
          <w:color w:val="000000"/>
          <w:lang w:val="hy-AM"/>
        </w:rPr>
        <w:t>իրական</w:t>
      </w:r>
      <w:r w:rsidRPr="004847FF">
        <w:rPr>
          <w:rFonts w:ascii="GHEA Mariam" w:hAnsi="GHEA Mariam"/>
          <w:color w:val="000000"/>
          <w:lang w:val="hy-AM"/>
        </w:rPr>
        <w:t xml:space="preserve"> </w:t>
      </w:r>
      <w:r w:rsidRPr="004847FF">
        <w:rPr>
          <w:rFonts w:ascii="GHEA Mariam" w:hAnsi="GHEA Mariam" w:cs="GHEA Mariam"/>
          <w:color w:val="000000"/>
          <w:lang w:val="hy-AM"/>
        </w:rPr>
        <w:t>կամ</w:t>
      </w:r>
      <w:r w:rsidRPr="004847FF">
        <w:rPr>
          <w:rFonts w:ascii="GHEA Mariam" w:hAnsi="GHEA Mariam"/>
          <w:color w:val="000000"/>
          <w:lang w:val="hy-AM"/>
        </w:rPr>
        <w:t xml:space="preserve"> </w:t>
      </w:r>
      <w:r w:rsidRPr="004847FF">
        <w:rPr>
          <w:rFonts w:ascii="GHEA Mariam" w:hAnsi="GHEA Mariam" w:cs="GHEA Mariam"/>
          <w:color w:val="000000"/>
          <w:lang w:val="hy-AM"/>
        </w:rPr>
        <w:t>ենթադրյալ</w:t>
      </w:r>
      <w:r w:rsidRPr="004847FF">
        <w:rPr>
          <w:rFonts w:ascii="GHEA Mariam" w:hAnsi="GHEA Mariam"/>
          <w:color w:val="000000"/>
          <w:lang w:val="hy-AM"/>
        </w:rPr>
        <w:t xml:space="preserve"> </w:t>
      </w:r>
      <w:r w:rsidRPr="004847FF">
        <w:rPr>
          <w:rFonts w:ascii="GHEA Mariam" w:hAnsi="GHEA Mariam" w:cs="GHEA Mariam"/>
          <w:color w:val="000000"/>
          <w:lang w:val="hy-AM"/>
        </w:rPr>
        <w:t>ազդեցությունն</w:t>
      </w:r>
      <w:r w:rsidRPr="004847FF">
        <w:rPr>
          <w:rFonts w:ascii="GHEA Mariam" w:hAnsi="GHEA Mariam"/>
          <w:color w:val="000000"/>
          <w:lang w:val="hy-AM"/>
        </w:rPr>
        <w:t xml:space="preserve"> </w:t>
      </w:r>
      <w:r w:rsidRPr="004847FF">
        <w:rPr>
          <w:rFonts w:ascii="GHEA Mariam" w:hAnsi="GHEA Mariam" w:cs="GHEA Mariam"/>
          <w:color w:val="000000"/>
          <w:lang w:val="hy-AM"/>
        </w:rPr>
        <w:t>օգտագործելու</w:t>
      </w:r>
      <w:r w:rsidRPr="004847FF">
        <w:rPr>
          <w:rFonts w:ascii="GHEA Mariam" w:hAnsi="GHEA Mariam"/>
          <w:color w:val="000000"/>
          <w:lang w:val="hy-AM"/>
        </w:rPr>
        <w:t xml:space="preserve"> </w:t>
      </w:r>
      <w:r w:rsidRPr="004847FF">
        <w:rPr>
          <w:rFonts w:ascii="GHEA Mariam" w:hAnsi="GHEA Mariam" w:cs="GHEA Mariam"/>
          <w:color w:val="000000"/>
          <w:lang w:val="hy-AM"/>
        </w:rPr>
        <w:t>համար</w:t>
      </w:r>
      <w:r w:rsidRPr="004847FF">
        <w:rPr>
          <w:rFonts w:ascii="GHEA Mariam" w:hAnsi="GHEA Mariam"/>
          <w:color w:val="000000"/>
          <w:lang w:val="hy-AM"/>
        </w:rPr>
        <w:t xml:space="preserve"> </w:t>
      </w:r>
      <w:r w:rsidRPr="004847FF">
        <w:rPr>
          <w:rFonts w:ascii="GHEA Mariam" w:hAnsi="GHEA Mariam" w:cs="GHEA Mariam"/>
          <w:color w:val="000000"/>
          <w:lang w:val="hy-AM"/>
        </w:rPr>
        <w:t>խոշոր</w:t>
      </w:r>
      <w:r w:rsidRPr="004847FF">
        <w:rPr>
          <w:rFonts w:ascii="GHEA Mariam" w:hAnsi="GHEA Mariam"/>
          <w:color w:val="000000"/>
          <w:lang w:val="hy-AM"/>
        </w:rPr>
        <w:t xml:space="preserve"> </w:t>
      </w:r>
      <w:r w:rsidRPr="004847FF">
        <w:rPr>
          <w:rFonts w:ascii="GHEA Mariam" w:hAnsi="GHEA Mariam" w:cs="GHEA Mariam"/>
          <w:color w:val="000000"/>
          <w:lang w:val="hy-AM"/>
        </w:rPr>
        <w:t>չափերով</w:t>
      </w:r>
      <w:r w:rsidRPr="004847FF">
        <w:rPr>
          <w:rFonts w:ascii="GHEA Mariam" w:hAnsi="GHEA Mariam"/>
          <w:color w:val="000000"/>
          <w:lang w:val="hy-AM"/>
        </w:rPr>
        <w:t xml:space="preserve"> </w:t>
      </w:r>
      <w:r w:rsidRPr="004847FF">
        <w:rPr>
          <w:rFonts w:ascii="GHEA Mariam" w:hAnsi="GHEA Mariam" w:cs="GHEA Mariam"/>
          <w:color w:val="000000"/>
          <w:lang w:val="hy-AM"/>
        </w:rPr>
        <w:t>ապօրինի</w:t>
      </w:r>
      <w:r w:rsidRPr="004847FF">
        <w:rPr>
          <w:rFonts w:ascii="GHEA Mariam" w:hAnsi="GHEA Mariam"/>
          <w:color w:val="000000"/>
          <w:lang w:val="hy-AM"/>
        </w:rPr>
        <w:t xml:space="preserve"> </w:t>
      </w:r>
      <w:r w:rsidRPr="004847FF">
        <w:rPr>
          <w:rFonts w:ascii="GHEA Mariam" w:hAnsi="GHEA Mariam" w:cs="GHEA Mariam"/>
          <w:color w:val="000000"/>
          <w:lang w:val="hy-AM"/>
        </w:rPr>
        <w:t>վարձատրություն</w:t>
      </w:r>
      <w:r w:rsidRPr="004847FF">
        <w:rPr>
          <w:rFonts w:ascii="GHEA Mariam" w:hAnsi="GHEA Mariam"/>
          <w:color w:val="000000"/>
          <w:lang w:val="hy-AM"/>
        </w:rPr>
        <w:t xml:space="preserve"> </w:t>
      </w:r>
      <w:r w:rsidRPr="004847FF">
        <w:rPr>
          <w:rFonts w:ascii="GHEA Mariam" w:hAnsi="GHEA Mariam" w:cs="GHEA Mariam"/>
          <w:color w:val="000000"/>
          <w:lang w:val="hy-AM"/>
        </w:rPr>
        <w:t>տալուն</w:t>
      </w:r>
      <w:r w:rsidRPr="004847FF">
        <w:rPr>
          <w:rStyle w:val="FootnoteReference"/>
          <w:rFonts w:ascii="GHEA Mariam" w:hAnsi="GHEA Mariam" w:cs="Tahoma"/>
          <w:lang w:val="hy-AM"/>
        </w:rPr>
        <w:footnoteReference w:id="17"/>
      </w:r>
      <w:r w:rsidR="00FD6DDB" w:rsidRPr="004847FF">
        <w:rPr>
          <w:rFonts w:ascii="GHEA Mariam" w:hAnsi="GHEA Mariam" w:cs="GHEA Mariam"/>
          <w:lang w:val="hy-AM"/>
        </w:rPr>
        <w:t>,</w:t>
      </w:r>
    </w:p>
    <w:p w14:paraId="6BBEEE77" w14:textId="06F1F0B4" w:rsidR="00FD6DDB" w:rsidRPr="004847FF" w:rsidRDefault="00FD6DDB" w:rsidP="002F77BC">
      <w:pPr>
        <w:pStyle w:val="1"/>
        <w:tabs>
          <w:tab w:val="left" w:pos="10065"/>
        </w:tabs>
        <w:spacing w:line="360" w:lineRule="auto"/>
        <w:ind w:left="-284" w:firstLine="567"/>
        <w:contextualSpacing/>
        <w:jc w:val="both"/>
        <w:rPr>
          <w:rFonts w:ascii="GHEA Mariam" w:hAnsi="GHEA Mariam" w:cs="GHEA Mariam"/>
          <w:sz w:val="24"/>
          <w:szCs w:val="24"/>
          <w:lang w:val="hy-AM"/>
        </w:rPr>
      </w:pPr>
      <w:r w:rsidRPr="004847FF">
        <w:rPr>
          <w:rFonts w:ascii="GHEA Mariam" w:hAnsi="GHEA Mariam" w:cs="GHEA Mariam"/>
          <w:sz w:val="24"/>
          <w:szCs w:val="24"/>
          <w:lang w:val="hy-AM"/>
        </w:rPr>
        <w:t xml:space="preserve">- Առաջին ատյանի դատարանն արձանագրել է, որ մեղադրյալ </w:t>
      </w:r>
      <w:r w:rsidR="00461E0C" w:rsidRPr="004847FF">
        <w:rPr>
          <w:rFonts w:ascii="GHEA Mariam" w:hAnsi="GHEA Mariam" w:cs="GHEA Mariam"/>
          <w:sz w:val="24"/>
          <w:szCs w:val="24"/>
          <w:lang w:val="hy-AM"/>
        </w:rPr>
        <w:t>Գ</w:t>
      </w:r>
      <w:r w:rsidR="00045C37" w:rsidRPr="004847FF">
        <w:rPr>
          <w:rFonts w:ascii="GHEA Mariam" w:eastAsia="MS Mincho" w:hAnsi="GHEA Mariam" w:cs="MS Mincho"/>
          <w:sz w:val="24"/>
          <w:szCs w:val="24"/>
        </w:rPr>
        <w:t>.</w:t>
      </w:r>
      <w:r w:rsidR="000041E6" w:rsidRPr="004847FF">
        <w:rPr>
          <w:rFonts w:ascii="GHEA Mariam" w:hAnsi="GHEA Mariam" w:cs="GHEA Mariam"/>
          <w:sz w:val="24"/>
          <w:szCs w:val="24"/>
          <w:lang w:val="hy-AM"/>
        </w:rPr>
        <w:t xml:space="preserve">Համբարձումյանին </w:t>
      </w:r>
      <w:r w:rsidRPr="004847FF">
        <w:rPr>
          <w:rFonts w:ascii="GHEA Mariam" w:hAnsi="GHEA Mariam" w:cs="GHEA Mariam"/>
          <w:sz w:val="24"/>
          <w:szCs w:val="24"/>
          <w:lang w:val="hy-AM"/>
        </w:rPr>
        <w:t>մեղսագրված հանցանքը համապատասխանում է ՀՀ գործող քրեական օրենսգրքի 439-րդ հոդվածի 1-ին մասին, որը ոչ մեծ ծանրության հանցանք է: Միևնույն ժամանակ, Առաջին ատյանի դատարանը փաստել է, որ մեղադրյալի</w:t>
      </w:r>
      <w:r w:rsidR="003B772E" w:rsidRPr="004847FF">
        <w:rPr>
          <w:rFonts w:ascii="GHEA Mariam" w:hAnsi="GHEA Mariam" w:cs="GHEA Mariam"/>
          <w:sz w:val="24"/>
          <w:szCs w:val="24"/>
          <w:lang w:val="hy-AM"/>
        </w:rPr>
        <w:t xml:space="preserve"> նկատմամբ պետք է կիրառվի արարքի կատարման պահին գործող </w:t>
      </w:r>
      <w:r w:rsidR="00F4577E" w:rsidRPr="004847FF">
        <w:rPr>
          <w:rFonts w:ascii="GHEA Mariam" w:hAnsi="GHEA Mariam" w:cs="GHEA Mariam"/>
          <w:sz w:val="24"/>
          <w:szCs w:val="24"/>
          <w:lang w:val="hy-AM"/>
        </w:rPr>
        <w:t xml:space="preserve">ՀՀ նախկին քրեական օրենսգրքով սահմանված </w:t>
      </w:r>
      <w:r w:rsidR="00BE3E04" w:rsidRPr="004847FF">
        <w:rPr>
          <w:rFonts w:ascii="GHEA Mariam" w:hAnsi="GHEA Mariam" w:cs="GHEA Mariam"/>
          <w:sz w:val="24"/>
          <w:szCs w:val="24"/>
          <w:lang w:val="hy-AM"/>
        </w:rPr>
        <w:t>վաղեմության</w:t>
      </w:r>
      <w:r w:rsidR="00F4577E" w:rsidRPr="004847FF">
        <w:rPr>
          <w:rFonts w:ascii="GHEA Mariam" w:hAnsi="GHEA Mariam" w:cs="GHEA Mariam"/>
          <w:sz w:val="24"/>
          <w:szCs w:val="24"/>
          <w:lang w:val="hy-AM"/>
        </w:rPr>
        <w:t xml:space="preserve"> ժամկետները</w:t>
      </w:r>
      <w:r w:rsidRPr="004847FF">
        <w:rPr>
          <w:rFonts w:ascii="GHEA Mariam" w:hAnsi="GHEA Mariam" w:cs="GHEA Mariam"/>
          <w:sz w:val="24"/>
          <w:szCs w:val="24"/>
          <w:lang w:val="hy-AM"/>
        </w:rPr>
        <w:t xml:space="preserve">, ուստի </w:t>
      </w:r>
      <w:r w:rsidR="00F4577E" w:rsidRPr="004847FF">
        <w:rPr>
          <w:rFonts w:ascii="GHEA Mariam" w:hAnsi="GHEA Mariam" w:cs="GHEA Mariam"/>
          <w:sz w:val="24"/>
          <w:szCs w:val="24"/>
          <w:lang w:val="hy-AM"/>
        </w:rPr>
        <w:t xml:space="preserve">քանի որ արարքը ենթադրաբար կատարվելուց հետո անցել է երկու տարուց ավել ժամանակ </w:t>
      </w:r>
      <w:r w:rsidR="000041E6" w:rsidRPr="004847FF">
        <w:rPr>
          <w:rFonts w:ascii="GHEA Mariam" w:hAnsi="GHEA Mariam" w:cs="GHEA Mariam"/>
          <w:sz w:val="24"/>
          <w:szCs w:val="24"/>
          <w:lang w:val="hy-AM"/>
        </w:rPr>
        <w:t>Գ</w:t>
      </w:r>
      <w:r w:rsidR="00045C37" w:rsidRPr="004847FF">
        <w:rPr>
          <w:rFonts w:ascii="GHEA Mariam" w:eastAsia="MS Mincho" w:hAnsi="GHEA Mariam" w:cs="MS Mincho"/>
          <w:sz w:val="24"/>
          <w:szCs w:val="24"/>
        </w:rPr>
        <w:t>.</w:t>
      </w:r>
      <w:r w:rsidR="000041E6" w:rsidRPr="004847FF">
        <w:rPr>
          <w:rFonts w:ascii="GHEA Mariam" w:hAnsi="GHEA Mariam" w:cs="GHEA Mariam"/>
          <w:sz w:val="24"/>
          <w:szCs w:val="24"/>
          <w:lang w:val="hy-AM"/>
        </w:rPr>
        <w:t xml:space="preserve">Համբարձումյանի </w:t>
      </w:r>
      <w:r w:rsidRPr="004847FF">
        <w:rPr>
          <w:rFonts w:ascii="GHEA Mariam" w:hAnsi="GHEA Mariam" w:cs="GHEA Mariam"/>
          <w:sz w:val="24"/>
          <w:szCs w:val="24"/>
          <w:lang w:val="hy-AM"/>
        </w:rPr>
        <w:t xml:space="preserve">նկատմամբ ՀՀ </w:t>
      </w:r>
      <w:r w:rsidR="003B772E" w:rsidRPr="004847FF">
        <w:rPr>
          <w:rFonts w:ascii="GHEA Mariam" w:hAnsi="GHEA Mariam" w:cs="GHEA Mariam"/>
          <w:sz w:val="24"/>
          <w:szCs w:val="24"/>
          <w:lang w:val="hy-AM"/>
        </w:rPr>
        <w:t xml:space="preserve">գործող </w:t>
      </w:r>
      <w:r w:rsidRPr="004847FF">
        <w:rPr>
          <w:rFonts w:ascii="GHEA Mariam" w:hAnsi="GHEA Mariam" w:cs="GHEA Mariam"/>
          <w:sz w:val="24"/>
          <w:szCs w:val="24"/>
          <w:lang w:val="hy-AM"/>
        </w:rPr>
        <w:t xml:space="preserve">քրեական օրենսգրքի </w:t>
      </w:r>
      <w:r w:rsidR="00045C37" w:rsidRPr="004847FF">
        <w:rPr>
          <w:rFonts w:ascii="GHEA Mariam" w:hAnsi="GHEA Mariam"/>
          <w:sz w:val="24"/>
          <w:szCs w:val="24"/>
          <w:lang w:val="hy-AM"/>
        </w:rPr>
        <w:t>38-312</w:t>
      </w:r>
      <w:r w:rsidR="00045C37" w:rsidRPr="004847FF">
        <w:rPr>
          <w:rFonts w:ascii="MS Mincho" w:eastAsia="MS Mincho" w:hAnsi="MS Mincho" w:cs="MS Mincho" w:hint="eastAsia"/>
          <w:sz w:val="24"/>
          <w:szCs w:val="24"/>
          <w:lang w:val="hy-AM"/>
        </w:rPr>
        <w:t>․</w:t>
      </w:r>
      <w:r w:rsidR="00045C37" w:rsidRPr="004847FF">
        <w:rPr>
          <w:rFonts w:ascii="GHEA Mariam" w:hAnsi="GHEA Mariam"/>
          <w:sz w:val="24"/>
          <w:szCs w:val="24"/>
          <w:lang w:val="hy-AM"/>
        </w:rPr>
        <w:t>2</w:t>
      </w:r>
      <w:r w:rsidR="00045C37" w:rsidRPr="004847FF">
        <w:rPr>
          <w:rFonts w:ascii="GHEA Mariam" w:hAnsi="GHEA Mariam" w:cs="GHEA Mariam"/>
          <w:sz w:val="24"/>
          <w:szCs w:val="24"/>
          <w:lang w:val="hy-AM"/>
        </w:rPr>
        <w:t>–րդ</w:t>
      </w:r>
      <w:r w:rsidR="00045C37" w:rsidRPr="004847FF">
        <w:rPr>
          <w:rFonts w:ascii="GHEA Mariam" w:hAnsi="GHEA Mariam"/>
          <w:sz w:val="24"/>
          <w:szCs w:val="24"/>
          <w:lang w:val="hy-AM"/>
        </w:rPr>
        <w:t xml:space="preserve"> </w:t>
      </w:r>
      <w:r w:rsidR="00045C37" w:rsidRPr="004847FF">
        <w:rPr>
          <w:rFonts w:ascii="GHEA Mariam" w:hAnsi="GHEA Mariam" w:cs="GHEA Mariam"/>
          <w:sz w:val="24"/>
          <w:szCs w:val="24"/>
          <w:lang w:val="hy-AM"/>
        </w:rPr>
        <w:t>հոդվածի</w:t>
      </w:r>
      <w:r w:rsidR="00045C37" w:rsidRPr="004847FF">
        <w:rPr>
          <w:rFonts w:ascii="GHEA Mariam" w:hAnsi="GHEA Mariam"/>
          <w:sz w:val="24"/>
          <w:szCs w:val="24"/>
          <w:lang w:val="hy-AM"/>
        </w:rPr>
        <w:t xml:space="preserve"> 2</w:t>
      </w:r>
      <w:r w:rsidR="00045C37" w:rsidRPr="004847FF">
        <w:rPr>
          <w:rFonts w:ascii="GHEA Mariam" w:hAnsi="GHEA Mariam" w:cs="GHEA Mariam"/>
          <w:sz w:val="24"/>
          <w:szCs w:val="24"/>
          <w:lang w:val="hy-AM"/>
        </w:rPr>
        <w:t>–րդ</w:t>
      </w:r>
      <w:r w:rsidR="00045C37" w:rsidRPr="004847FF">
        <w:rPr>
          <w:rFonts w:ascii="GHEA Mariam" w:hAnsi="GHEA Mariam"/>
          <w:sz w:val="24"/>
          <w:szCs w:val="24"/>
          <w:lang w:val="hy-AM"/>
        </w:rPr>
        <w:t xml:space="preserve"> </w:t>
      </w:r>
      <w:r w:rsidR="00045C37" w:rsidRPr="004847FF">
        <w:rPr>
          <w:rFonts w:ascii="GHEA Mariam" w:hAnsi="GHEA Mariam" w:cs="GHEA Mariam"/>
          <w:sz w:val="24"/>
          <w:szCs w:val="24"/>
          <w:lang w:val="hy-AM"/>
        </w:rPr>
        <w:t>մասով</w:t>
      </w:r>
      <w:r w:rsidR="00045C37" w:rsidRPr="004847FF">
        <w:rPr>
          <w:rFonts w:ascii="GHEA Mariam" w:hAnsi="GHEA Mariam"/>
          <w:sz w:val="24"/>
          <w:szCs w:val="24"/>
          <w:lang w:val="hy-AM"/>
        </w:rPr>
        <w:t xml:space="preserve"> </w:t>
      </w:r>
      <w:r w:rsidRPr="004847FF">
        <w:rPr>
          <w:rFonts w:ascii="GHEA Mariam" w:hAnsi="GHEA Mariam" w:cs="GHEA Mariam"/>
          <w:sz w:val="24"/>
          <w:szCs w:val="24"/>
          <w:lang w:val="hy-AM"/>
        </w:rPr>
        <w:t xml:space="preserve">հարուցված քրեական հետապնդումը ենթակա է դադարեցման՝ վաղեմության ժամկետն </w:t>
      </w:r>
      <w:r w:rsidR="00BE3E04" w:rsidRPr="004847FF">
        <w:rPr>
          <w:rFonts w:ascii="GHEA Mariam" w:hAnsi="GHEA Mariam" w:cs="GHEA Mariam"/>
          <w:sz w:val="24"/>
          <w:szCs w:val="24"/>
          <w:lang w:val="hy-AM"/>
        </w:rPr>
        <w:t>անցնելու</w:t>
      </w:r>
      <w:r w:rsidRPr="004847FF">
        <w:rPr>
          <w:rFonts w:ascii="GHEA Mariam" w:hAnsi="GHEA Mariam" w:cs="GHEA Mariam"/>
          <w:sz w:val="24"/>
          <w:szCs w:val="24"/>
          <w:lang w:val="hy-AM"/>
        </w:rPr>
        <w:t xml:space="preserve"> հիմքով</w:t>
      </w:r>
      <w:r w:rsidRPr="004847FF">
        <w:rPr>
          <w:rStyle w:val="FootnoteReference"/>
          <w:rFonts w:ascii="GHEA Mariam" w:hAnsi="GHEA Mariam" w:cs="GHEA Mariam"/>
          <w:sz w:val="24"/>
          <w:szCs w:val="24"/>
          <w:lang w:val="hy-AM"/>
        </w:rPr>
        <w:footnoteReference w:id="18"/>
      </w:r>
      <w:r w:rsidRPr="004847FF">
        <w:rPr>
          <w:rFonts w:ascii="GHEA Mariam" w:hAnsi="GHEA Mariam" w:cs="GHEA Mariam"/>
          <w:sz w:val="24"/>
          <w:szCs w:val="24"/>
          <w:lang w:val="hy-AM"/>
        </w:rPr>
        <w:t>,</w:t>
      </w:r>
    </w:p>
    <w:p w14:paraId="16CF3615" w14:textId="2A10466A" w:rsidR="00FD6DDB" w:rsidRPr="004847FF" w:rsidRDefault="00FD6DDB" w:rsidP="002F77BC">
      <w:pPr>
        <w:pStyle w:val="1"/>
        <w:tabs>
          <w:tab w:val="left" w:pos="10065"/>
        </w:tabs>
        <w:spacing w:line="360" w:lineRule="auto"/>
        <w:ind w:left="-284" w:firstLine="567"/>
        <w:contextualSpacing/>
        <w:jc w:val="both"/>
        <w:rPr>
          <w:rFonts w:ascii="GHEA Mariam" w:hAnsi="GHEA Mariam" w:cs="GHEA Mariam"/>
          <w:sz w:val="24"/>
          <w:szCs w:val="24"/>
          <w:lang w:val="hy-AM"/>
        </w:rPr>
      </w:pPr>
      <w:r w:rsidRPr="004847FF">
        <w:rPr>
          <w:rFonts w:ascii="GHEA Mariam" w:hAnsi="GHEA Mariam" w:cs="GHEA Mariam"/>
          <w:sz w:val="24"/>
          <w:szCs w:val="24"/>
          <w:lang w:val="hy-AM"/>
        </w:rPr>
        <w:t xml:space="preserve">- </w:t>
      </w:r>
      <w:r w:rsidR="00F4577E" w:rsidRPr="004847FF">
        <w:rPr>
          <w:rFonts w:ascii="GHEA Mariam" w:hAnsi="GHEA Mariam" w:cs="GHEA Mariam"/>
          <w:sz w:val="24"/>
          <w:szCs w:val="24"/>
          <w:lang w:val="hy-AM"/>
        </w:rPr>
        <w:t>Վերաքննիչ դատարանն արձանագրել է, որ 2003 և 2021 թվականներին ընդունված ՀՀ քրեական օրենսգրքերի՝ համապատասխանաբար 75-րդ և 83-րդ հոդվածների համեմատական վերլուծությունը վկայում է, որ ՀՀ գործող քրեական օրենսգիրքը քրեական պատասխանատվությունից ազատելու վաղեմության ժամկետների մասով տվյալ դեպքում անձի վիճակը վատթարացող օրենք է և կիրառելի չէ մեղադրյալ Գ</w:t>
      </w:r>
      <w:r w:rsidR="00F4577E" w:rsidRPr="004847FF">
        <w:rPr>
          <w:rFonts w:ascii="MS Mincho" w:eastAsia="MS Mincho" w:hAnsi="MS Mincho" w:cs="MS Mincho" w:hint="eastAsia"/>
          <w:sz w:val="24"/>
          <w:szCs w:val="24"/>
          <w:lang w:val="hy-AM"/>
        </w:rPr>
        <w:t>․</w:t>
      </w:r>
      <w:r w:rsidR="00045C37" w:rsidRPr="004847FF">
        <w:rPr>
          <w:rFonts w:ascii="GHEA Mariam" w:hAnsi="GHEA Mariam" w:cs="Cambria Math"/>
          <w:sz w:val="24"/>
          <w:szCs w:val="24"/>
          <w:lang w:val="hy-AM"/>
        </w:rPr>
        <w:t>Համբարձումյանի</w:t>
      </w:r>
      <w:r w:rsidR="00F4577E" w:rsidRPr="004847FF">
        <w:rPr>
          <w:rFonts w:ascii="GHEA Mariam" w:hAnsi="GHEA Mariam" w:cs="GHEA Mariam"/>
          <w:sz w:val="24"/>
          <w:szCs w:val="24"/>
          <w:lang w:val="hy-AM"/>
        </w:rPr>
        <w:t xml:space="preserve"> նկատմամբ, քանի որ սահմանում է քրեական պատասխանատվությունից ազատելու վաղեմության ավելի երկար ժամկետներ։ Արդյունքում, Վերաքննիչ դատարանը գտել է, որ վաղեմության ժամկետ</w:t>
      </w:r>
      <w:r w:rsidR="00F416A8">
        <w:rPr>
          <w:rFonts w:ascii="GHEA Mariam" w:hAnsi="GHEA Mariam" w:cs="GHEA Mariam"/>
          <w:sz w:val="24"/>
          <w:szCs w:val="24"/>
          <w:lang w:val="hy-AM"/>
        </w:rPr>
        <w:t>ն</w:t>
      </w:r>
      <w:r w:rsidR="00F4577E" w:rsidRPr="004847FF">
        <w:rPr>
          <w:rFonts w:ascii="GHEA Mariam" w:hAnsi="GHEA Mariam" w:cs="GHEA Mariam"/>
          <w:sz w:val="24"/>
          <w:szCs w:val="24"/>
          <w:lang w:val="hy-AM"/>
        </w:rPr>
        <w:t xml:space="preserve"> անցնելու առումով մեղադրյալ Գ</w:t>
      </w:r>
      <w:r w:rsidR="00F4577E" w:rsidRPr="004847FF">
        <w:rPr>
          <w:rFonts w:ascii="MS Mincho" w:eastAsia="MS Mincho" w:hAnsi="MS Mincho" w:cs="MS Mincho" w:hint="eastAsia"/>
          <w:sz w:val="24"/>
          <w:szCs w:val="24"/>
          <w:lang w:val="hy-AM"/>
        </w:rPr>
        <w:t>․</w:t>
      </w:r>
      <w:r w:rsidR="00045C37" w:rsidRPr="004847FF">
        <w:rPr>
          <w:rFonts w:ascii="GHEA Mariam" w:hAnsi="GHEA Mariam" w:cs="Cambria Math"/>
          <w:sz w:val="24"/>
          <w:szCs w:val="24"/>
          <w:lang w:val="hy-AM"/>
        </w:rPr>
        <w:t>Համբարձումյանի</w:t>
      </w:r>
      <w:r w:rsidR="00045C37" w:rsidRPr="004847FF">
        <w:rPr>
          <w:rFonts w:ascii="GHEA Mariam" w:hAnsi="GHEA Mariam" w:cs="GHEA Mariam"/>
          <w:sz w:val="24"/>
          <w:szCs w:val="24"/>
          <w:lang w:val="hy-AM"/>
        </w:rPr>
        <w:t xml:space="preserve"> </w:t>
      </w:r>
      <w:r w:rsidR="00F4577E" w:rsidRPr="004847FF">
        <w:rPr>
          <w:rFonts w:ascii="GHEA Mariam" w:hAnsi="GHEA Mariam" w:cs="GHEA Mariam"/>
          <w:sz w:val="24"/>
          <w:szCs w:val="24"/>
          <w:lang w:val="hy-AM"/>
        </w:rPr>
        <w:t xml:space="preserve">նկատմամբ կիրառելի են ՀՀ նախկին քրեական օրենսգրքի ոչ մեծ ծանրության հանցանքի վաղեմության ժամկետների </w:t>
      </w:r>
      <w:r w:rsidR="00F4577E" w:rsidRPr="004847FF">
        <w:rPr>
          <w:rFonts w:ascii="GHEA Mariam" w:hAnsi="GHEA Mariam" w:cs="GHEA Mariam"/>
          <w:sz w:val="24"/>
          <w:szCs w:val="24"/>
          <w:lang w:val="hy-AM"/>
        </w:rPr>
        <w:lastRenderedPageBreak/>
        <w:t xml:space="preserve">վերաբերյալ դրույթները, քանի որ դրանք առավել բարենպաստ են </w:t>
      </w:r>
      <w:r w:rsidR="00F416A8">
        <w:rPr>
          <w:rFonts w:ascii="GHEA Mariam" w:hAnsi="GHEA Mariam" w:cs="GHEA Mariam"/>
          <w:sz w:val="24"/>
          <w:szCs w:val="24"/>
          <w:lang w:val="hy-AM"/>
        </w:rPr>
        <w:t>մեղադրյալի</w:t>
      </w:r>
      <w:r w:rsidR="00F4577E" w:rsidRPr="004847FF">
        <w:rPr>
          <w:rFonts w:ascii="GHEA Mariam" w:hAnsi="GHEA Mariam" w:cs="GHEA Mariam"/>
          <w:sz w:val="24"/>
          <w:szCs w:val="24"/>
          <w:lang w:val="hy-AM"/>
        </w:rPr>
        <w:t xml:space="preserve"> համար</w:t>
      </w:r>
      <w:r w:rsidRPr="004847FF">
        <w:rPr>
          <w:rStyle w:val="FootnoteReference"/>
          <w:rFonts w:ascii="GHEA Mariam" w:hAnsi="GHEA Mariam" w:cs="GHEA Mariam"/>
          <w:sz w:val="24"/>
          <w:szCs w:val="24"/>
          <w:lang w:val="hy-AM"/>
        </w:rPr>
        <w:footnoteReference w:id="19"/>
      </w:r>
      <w:r w:rsidRPr="004847FF">
        <w:rPr>
          <w:rFonts w:ascii="GHEA Mariam" w:hAnsi="GHEA Mariam" w:cs="GHEA Mariam"/>
          <w:sz w:val="24"/>
          <w:szCs w:val="24"/>
          <w:lang w:val="hy-AM"/>
        </w:rPr>
        <w:t>։</w:t>
      </w:r>
    </w:p>
    <w:p w14:paraId="265A7801" w14:textId="3D303803" w:rsidR="00FD6DDB" w:rsidRPr="00E41D1F" w:rsidRDefault="00FD6DDB" w:rsidP="002F77BC">
      <w:pPr>
        <w:tabs>
          <w:tab w:val="left" w:pos="567"/>
        </w:tabs>
        <w:spacing w:line="360" w:lineRule="auto"/>
        <w:ind w:left="-284" w:right="-8" w:firstLine="567"/>
        <w:jc w:val="both"/>
        <w:rPr>
          <w:rFonts w:ascii="Cambria Math" w:hAnsi="Cambria Math" w:cs="Sylfaen"/>
          <w:lang w:val="hy-AM"/>
        </w:rPr>
      </w:pPr>
      <w:r w:rsidRPr="004847FF">
        <w:rPr>
          <w:rFonts w:ascii="GHEA Mariam" w:hAnsi="GHEA Mariam"/>
          <w:color w:val="000000"/>
          <w:shd w:val="clear" w:color="auto" w:fill="FFFFFF"/>
          <w:lang w:val="hy-AM"/>
        </w:rPr>
        <w:t>2</w:t>
      </w:r>
      <w:r w:rsidR="00D43D46" w:rsidRPr="004847FF">
        <w:rPr>
          <w:rFonts w:ascii="GHEA Mariam" w:hAnsi="GHEA Mariam"/>
          <w:color w:val="000000"/>
          <w:shd w:val="clear" w:color="auto" w:fill="FFFFFF"/>
          <w:lang w:val="hy-AM"/>
        </w:rPr>
        <w:t>0</w:t>
      </w:r>
      <w:r w:rsidRPr="004847FF">
        <w:rPr>
          <w:rFonts w:ascii="GHEA Mariam" w:hAnsi="GHEA Mariam"/>
          <w:color w:val="000000"/>
          <w:shd w:val="clear" w:color="auto" w:fill="FFFFFF"/>
          <w:lang w:val="hy-AM"/>
        </w:rPr>
        <w:t xml:space="preserve">. </w:t>
      </w:r>
      <w:r w:rsidRPr="004847FF">
        <w:rPr>
          <w:rFonts w:ascii="GHEA Mariam" w:hAnsi="GHEA Mariam"/>
          <w:lang w:val="hy-AM"/>
        </w:rPr>
        <w:t>Նախորդ կետում վկայակոչված փաստական հանգամանքները գնահատելով սույն որոշման 1</w:t>
      </w:r>
      <w:r w:rsidR="00836A75" w:rsidRPr="004847FF">
        <w:rPr>
          <w:rFonts w:ascii="GHEA Mariam" w:hAnsi="GHEA Mariam"/>
          <w:lang w:val="hy-AM"/>
        </w:rPr>
        <w:t>6</w:t>
      </w:r>
      <w:r w:rsidRPr="004847FF">
        <w:rPr>
          <w:rFonts w:ascii="GHEA Mariam" w:hAnsi="GHEA Mariam"/>
          <w:lang w:val="hy-AM"/>
        </w:rPr>
        <w:t>-1</w:t>
      </w:r>
      <w:r w:rsidR="00836A75" w:rsidRPr="004847FF">
        <w:rPr>
          <w:rFonts w:ascii="GHEA Mariam" w:hAnsi="GHEA Mariam"/>
          <w:lang w:val="hy-AM"/>
        </w:rPr>
        <w:t>8</w:t>
      </w:r>
      <w:r w:rsidRPr="004847FF">
        <w:rPr>
          <w:rFonts w:ascii="GHEA Mariam" w:hAnsi="GHEA Mariam"/>
          <w:lang w:val="hy-AM"/>
        </w:rPr>
        <w:t>-րդ կետերում</w:t>
      </w:r>
      <w:r w:rsidR="00D43D46" w:rsidRPr="004847FF">
        <w:rPr>
          <w:rFonts w:ascii="GHEA Mariam" w:hAnsi="GHEA Mariam"/>
          <w:lang w:val="hy-AM"/>
        </w:rPr>
        <w:t xml:space="preserve"> մեջբերված</w:t>
      </w:r>
      <w:r w:rsidRPr="004847FF">
        <w:rPr>
          <w:rFonts w:ascii="GHEA Mariam" w:hAnsi="GHEA Mariam"/>
          <w:lang w:val="hy-AM"/>
        </w:rPr>
        <w:t xml:space="preserve"> իրավադրույթների և իրավական դիրքորոշումների լույսի ներքո՝ Վճռաբեկ դատարանն արձանագրում է, որ թեև </w:t>
      </w:r>
      <w:r w:rsidR="000041E6" w:rsidRPr="004847FF">
        <w:rPr>
          <w:rFonts w:ascii="GHEA Mariam" w:hAnsi="GHEA Mariam" w:cs="GHEA Mariam"/>
          <w:lang w:val="hy-AM"/>
        </w:rPr>
        <w:t>Գ</w:t>
      </w:r>
      <w:r w:rsidR="00045C37" w:rsidRPr="004847FF">
        <w:rPr>
          <w:rFonts w:ascii="GHEA Mariam" w:eastAsia="MS Mincho" w:hAnsi="GHEA Mariam" w:cs="MS Mincho"/>
        </w:rPr>
        <w:t>.</w:t>
      </w:r>
      <w:r w:rsidR="000041E6" w:rsidRPr="004847FF">
        <w:rPr>
          <w:rFonts w:ascii="GHEA Mariam" w:hAnsi="GHEA Mariam" w:cs="GHEA Mariam"/>
          <w:lang w:val="hy-AM"/>
        </w:rPr>
        <w:t xml:space="preserve">Համբարձումյանին </w:t>
      </w:r>
      <w:r w:rsidRPr="004847FF">
        <w:rPr>
          <w:rFonts w:ascii="GHEA Mariam" w:hAnsi="GHEA Mariam"/>
          <w:lang w:val="hy-AM"/>
        </w:rPr>
        <w:t xml:space="preserve">վերագրվող հանցանքը </w:t>
      </w:r>
      <w:r w:rsidRPr="004847FF">
        <w:rPr>
          <w:rFonts w:ascii="GHEA Mariam" w:hAnsi="GHEA Mariam" w:cs="Sylfaen"/>
          <w:lang w:val="hy-AM"/>
        </w:rPr>
        <w:t xml:space="preserve">ՀՀ գործող քրեական օրենսգրքով դասվել է ոչ մեծ ծանրության հանցանքների շարքին, սակայն </w:t>
      </w:r>
      <w:r w:rsidR="00E41D1F">
        <w:rPr>
          <w:rFonts w:ascii="GHEA Mariam" w:hAnsi="GHEA Mariam" w:cs="Sylfaen"/>
          <w:lang w:val="hy-AM"/>
        </w:rPr>
        <w:t xml:space="preserve">նույն օրենսգրքի՝ վաղեմության ժամկետն անցնելու հետևանքով քրեական պատասխանատվությունից ազատելը կանոնակարգող նորմերի համադրված վերլուծությունը ցույց է տալիս, որ օրենսդրական այդ </w:t>
      </w:r>
      <w:r w:rsidR="00E41D1F" w:rsidRPr="00E41D1F">
        <w:rPr>
          <w:rFonts w:ascii="GHEA Mariam" w:hAnsi="GHEA Mariam" w:cs="Sylfaen"/>
          <w:lang w:val="hy-AM"/>
        </w:rPr>
        <w:t>փոփոխությունը Գ</w:t>
      </w:r>
      <w:r w:rsidR="00E41D1F" w:rsidRPr="00E41D1F">
        <w:rPr>
          <w:rFonts w:ascii="Cambria Math" w:hAnsi="Cambria Math" w:cs="Cambria Math"/>
          <w:lang w:val="hy-AM"/>
        </w:rPr>
        <w:t>․</w:t>
      </w:r>
      <w:r w:rsidR="00E41D1F" w:rsidRPr="00E41D1F">
        <w:rPr>
          <w:rFonts w:ascii="GHEA Mariam" w:hAnsi="GHEA Mariam" w:cs="Sylfaen"/>
          <w:lang w:val="hy-AM"/>
        </w:rPr>
        <w:t>Համբարձումյանի համար վաղեմության ժամկետի առումով բարենպաստ հետևանքներ չի առաջացնում, քանի որ երկու օրենսդրությունն էլ ցուցաբերում են նույն մոտեցումը</w:t>
      </w:r>
      <w:r w:rsidR="00E41D1F" w:rsidRPr="00E41D1F">
        <w:rPr>
          <w:rFonts w:ascii="Cambria Math" w:hAnsi="Cambria Math" w:cs="Cambria Math"/>
          <w:lang w:val="hy-AM"/>
        </w:rPr>
        <w:t>․</w:t>
      </w:r>
      <w:r w:rsidR="00E41D1F" w:rsidRPr="00E41D1F">
        <w:rPr>
          <w:rFonts w:ascii="GHEA Mariam" w:hAnsi="GHEA Mariam" w:cs="Sylfaen"/>
          <w:lang w:val="hy-AM"/>
        </w:rPr>
        <w:t xml:space="preserve"> </w:t>
      </w:r>
      <w:r w:rsidR="00E41D1F" w:rsidRPr="00E41D1F">
        <w:rPr>
          <w:rFonts w:ascii="GHEA Mariam" w:hAnsi="GHEA Mariam" w:cs="GHEA Mariam"/>
          <w:lang w:val="hy-AM"/>
        </w:rPr>
        <w:t>վաղեմության</w:t>
      </w:r>
      <w:r w:rsidR="00E41D1F" w:rsidRPr="00E41D1F">
        <w:rPr>
          <w:rFonts w:ascii="GHEA Mariam" w:hAnsi="GHEA Mariam" w:cs="Sylfaen"/>
          <w:lang w:val="hy-AM"/>
        </w:rPr>
        <w:t xml:space="preserve"> ժամկետն անցնելու հետևանքով անձն ազատվում է քրեական պատասխանատվությունից, եթե մեղսագրվող արարքը կատարելուց անցել է հինգ տարի։</w:t>
      </w:r>
    </w:p>
    <w:p w14:paraId="77BA96ED" w14:textId="5D18E898" w:rsidR="00FD6DDB" w:rsidRPr="004847FF" w:rsidRDefault="00FD6DDB" w:rsidP="002F77BC">
      <w:pPr>
        <w:spacing w:line="360" w:lineRule="auto"/>
        <w:ind w:left="-284" w:right="-8" w:firstLine="567"/>
        <w:jc w:val="both"/>
        <w:rPr>
          <w:rFonts w:ascii="GHEA Mariam" w:hAnsi="GHEA Mariam"/>
          <w:lang w:val="hy-AM"/>
        </w:rPr>
      </w:pPr>
      <w:r w:rsidRPr="004847FF">
        <w:rPr>
          <w:rFonts w:ascii="GHEA Mariam" w:hAnsi="GHEA Mariam" w:cs="Sylfaen"/>
          <w:lang w:val="hy-AM"/>
        </w:rPr>
        <w:t xml:space="preserve">Մասնավորապես, կատարման պահին </w:t>
      </w:r>
      <w:r w:rsidR="00F416A8" w:rsidRPr="004847FF">
        <w:rPr>
          <w:rFonts w:ascii="GHEA Mariam" w:hAnsi="GHEA Mariam" w:cs="GHEA Mariam"/>
          <w:lang w:val="hy-AM"/>
        </w:rPr>
        <w:t>Գ</w:t>
      </w:r>
      <w:r w:rsidR="00F416A8" w:rsidRPr="004847FF">
        <w:rPr>
          <w:rFonts w:ascii="MS Mincho" w:eastAsia="MS Mincho" w:hAnsi="MS Mincho" w:cs="MS Mincho" w:hint="eastAsia"/>
          <w:lang w:val="hy-AM"/>
        </w:rPr>
        <w:t>․</w:t>
      </w:r>
      <w:r w:rsidR="00F416A8" w:rsidRPr="004847FF">
        <w:rPr>
          <w:rFonts w:ascii="GHEA Mariam" w:hAnsi="GHEA Mariam" w:cs="GHEA Mariam"/>
          <w:lang w:val="hy-AM"/>
        </w:rPr>
        <w:t xml:space="preserve">Համբարձումյանին </w:t>
      </w:r>
      <w:r w:rsidRPr="004847FF">
        <w:rPr>
          <w:rFonts w:ascii="GHEA Mariam" w:hAnsi="GHEA Mariam" w:cs="Sylfaen"/>
          <w:lang w:val="hy-AM"/>
        </w:rPr>
        <w:t xml:space="preserve">վերագրվող հանցանքը եղել է միջին ծանրության, որի վաղեմության ժամկետը հինգ տարի է: ՀՀ գործող քրեական օրենսգրքին համապատասխանեցնելու արդյունքում </w:t>
      </w:r>
      <w:r w:rsidR="00F416A8" w:rsidRPr="004847FF">
        <w:rPr>
          <w:rFonts w:ascii="GHEA Mariam" w:hAnsi="GHEA Mariam" w:cs="GHEA Mariam"/>
          <w:lang w:val="hy-AM"/>
        </w:rPr>
        <w:t>Գ</w:t>
      </w:r>
      <w:r w:rsidR="00F416A8">
        <w:rPr>
          <w:rFonts w:ascii="MS Mincho" w:eastAsia="MS Mincho" w:hAnsi="MS Mincho" w:cs="MS Mincho"/>
        </w:rPr>
        <w:t>.</w:t>
      </w:r>
      <w:r w:rsidR="00F416A8" w:rsidRPr="004847FF">
        <w:rPr>
          <w:rFonts w:ascii="GHEA Mariam" w:hAnsi="GHEA Mariam" w:cs="GHEA Mariam"/>
          <w:lang w:val="hy-AM"/>
        </w:rPr>
        <w:t xml:space="preserve">Համբարձումյանին </w:t>
      </w:r>
      <w:r w:rsidRPr="004847FF">
        <w:rPr>
          <w:rFonts w:ascii="GHEA Mariam" w:hAnsi="GHEA Mariam" w:cs="Sylfaen"/>
          <w:lang w:val="hy-AM"/>
        </w:rPr>
        <w:t>վերագրվող հանցանքը ոչ մեծ ծանրության է, որի վաղեմության ժամկետը կրկին հինգ տարի է:</w:t>
      </w:r>
      <w:r w:rsidRPr="004847FF">
        <w:rPr>
          <w:rFonts w:ascii="GHEA Mariam" w:hAnsi="GHEA Mariam"/>
          <w:lang w:val="hy-AM"/>
        </w:rPr>
        <w:t xml:space="preserve"> Ուստի թե՛ նախկին, թե՛ գործող քրեական օրենսդրությունները թույլ են տալիս մեղադրյալ </w:t>
      </w:r>
      <w:r w:rsidR="000041E6" w:rsidRPr="004847FF">
        <w:rPr>
          <w:rFonts w:ascii="GHEA Mariam" w:hAnsi="GHEA Mariam" w:cs="GHEA Mariam"/>
          <w:lang w:val="hy-AM"/>
        </w:rPr>
        <w:t>Գ</w:t>
      </w:r>
      <w:r w:rsidR="000041E6" w:rsidRPr="004847FF">
        <w:rPr>
          <w:rFonts w:ascii="MS Mincho" w:eastAsia="MS Mincho" w:hAnsi="MS Mincho" w:cs="MS Mincho" w:hint="eastAsia"/>
          <w:lang w:val="hy-AM"/>
        </w:rPr>
        <w:t>․</w:t>
      </w:r>
      <w:r w:rsidR="000041E6" w:rsidRPr="004847FF">
        <w:rPr>
          <w:rFonts w:ascii="GHEA Mariam" w:hAnsi="GHEA Mariam" w:cs="GHEA Mariam"/>
          <w:lang w:val="hy-AM"/>
        </w:rPr>
        <w:t xml:space="preserve">Համբարձումյանին </w:t>
      </w:r>
      <w:r w:rsidRPr="004847FF">
        <w:rPr>
          <w:rFonts w:ascii="GHEA Mariam" w:eastAsia="GHEA Mariam" w:hAnsi="GHEA Mariam" w:cs="GHEA Mariam"/>
          <w:color w:val="000000"/>
          <w:lang w:val="hy-AM"/>
        </w:rPr>
        <w:t xml:space="preserve">վաղեմության ժամկետն անցնելու հետևանքով ազատել քրեական պատասխանատվությունից, եթե հանցանքն ավարտվելու օրվանից անցել է հինգ տարի։ </w:t>
      </w:r>
    </w:p>
    <w:p w14:paraId="4C3CF6C3" w14:textId="7EE1E148" w:rsidR="00FD6DDB" w:rsidRPr="004847FF" w:rsidRDefault="00FD6DDB" w:rsidP="002F77BC">
      <w:pPr>
        <w:tabs>
          <w:tab w:val="left" w:pos="567"/>
        </w:tabs>
        <w:spacing w:line="360" w:lineRule="auto"/>
        <w:ind w:left="-284" w:right="-8" w:firstLine="567"/>
        <w:jc w:val="both"/>
        <w:rPr>
          <w:rFonts w:ascii="GHEA Mariam" w:hAnsi="GHEA Mariam"/>
          <w:shd w:val="clear" w:color="auto" w:fill="FFFFFF"/>
          <w:lang w:val="hy-AM"/>
        </w:rPr>
      </w:pPr>
      <w:r w:rsidRPr="004847FF">
        <w:rPr>
          <w:rFonts w:ascii="GHEA Mariam" w:hAnsi="GHEA Mariam"/>
          <w:shd w:val="clear" w:color="auto" w:fill="FFFFFF"/>
          <w:lang w:val="hy-AM"/>
        </w:rPr>
        <w:t xml:space="preserve">21. Վերոգրյալի հաշվառմամբ Վճռաբեկ դատարանը գտնում է, որ ստորադաս դատարանների հետևությունն առ այն, որ </w:t>
      </w:r>
      <w:r w:rsidR="000041E6" w:rsidRPr="004847FF">
        <w:rPr>
          <w:rFonts w:ascii="GHEA Mariam" w:hAnsi="GHEA Mariam" w:cs="GHEA Mariam"/>
          <w:lang w:val="hy-AM"/>
        </w:rPr>
        <w:t>Գ</w:t>
      </w:r>
      <w:r w:rsidR="000041E6" w:rsidRPr="004847FF">
        <w:rPr>
          <w:rFonts w:ascii="MS Mincho" w:eastAsia="MS Mincho" w:hAnsi="MS Mincho" w:cs="MS Mincho" w:hint="eastAsia"/>
          <w:lang w:val="hy-AM"/>
        </w:rPr>
        <w:t>․</w:t>
      </w:r>
      <w:r w:rsidR="000041E6" w:rsidRPr="004847FF">
        <w:rPr>
          <w:rFonts w:ascii="GHEA Mariam" w:hAnsi="GHEA Mariam" w:cs="GHEA Mariam"/>
          <w:lang w:val="hy-AM"/>
        </w:rPr>
        <w:t xml:space="preserve">Համբարձումյանին </w:t>
      </w:r>
      <w:r w:rsidRPr="004847FF">
        <w:rPr>
          <w:rFonts w:ascii="GHEA Mariam" w:hAnsi="GHEA Mariam"/>
          <w:shd w:val="clear" w:color="auto" w:fill="FFFFFF"/>
          <w:lang w:val="hy-AM"/>
        </w:rPr>
        <w:t xml:space="preserve">քրեական պատասխանատվության ենթարկելու վաղեմության ժամկետն անցնելու հիմքով վերջինիս քրեական պատասխանատվությունից ազատելու հարցը լուծելիս վաղեմության ժամկետը ենթակա է հաշվարկման արարքի կատարման պահին գործող՝ </w:t>
      </w:r>
      <w:r w:rsidRPr="004847FF">
        <w:rPr>
          <w:rFonts w:ascii="GHEA Mariam" w:hAnsi="GHEA Mariam"/>
          <w:shd w:val="clear" w:color="auto" w:fill="FFFFFF"/>
          <w:lang w:val="hy-AM"/>
        </w:rPr>
        <w:lastRenderedPageBreak/>
        <w:t>ոչ մեծ ծանրության հանցագործությունների վաղեմության ժամկետի հաշվարկման կանոնով, իրավաչափ չէ։</w:t>
      </w:r>
    </w:p>
    <w:p w14:paraId="359BD2D3" w14:textId="0F0752F2" w:rsidR="00F4577E" w:rsidRPr="004847FF" w:rsidRDefault="00F4577E" w:rsidP="002F77BC">
      <w:pPr>
        <w:spacing w:line="360" w:lineRule="auto"/>
        <w:ind w:left="-284" w:firstLine="567"/>
        <w:jc w:val="both"/>
        <w:rPr>
          <w:rFonts w:ascii="GHEA Mariam" w:hAnsi="GHEA Mariam"/>
          <w:shd w:val="clear" w:color="auto" w:fill="FFFFFF"/>
          <w:lang w:val="hy-AM"/>
        </w:rPr>
      </w:pPr>
      <w:r w:rsidRPr="004847FF">
        <w:rPr>
          <w:rFonts w:ascii="GHEA Mariam" w:hAnsi="GHEA Mariam"/>
          <w:shd w:val="clear" w:color="auto" w:fill="FFFFFF"/>
          <w:lang w:val="hy-AM"/>
        </w:rPr>
        <w:t>22</w:t>
      </w:r>
      <w:r w:rsidRPr="004847FF">
        <w:rPr>
          <w:rFonts w:ascii="MS Mincho" w:eastAsia="MS Mincho" w:hAnsi="MS Mincho" w:cs="MS Mincho" w:hint="eastAsia"/>
          <w:shd w:val="clear" w:color="auto" w:fill="FFFFFF"/>
          <w:lang w:val="hy-AM"/>
        </w:rPr>
        <w:t>․</w:t>
      </w:r>
      <w:r w:rsidRPr="004847FF">
        <w:rPr>
          <w:rFonts w:ascii="GHEA Mariam" w:hAnsi="GHEA Mariam"/>
          <w:shd w:val="clear" w:color="auto" w:fill="FFFFFF"/>
          <w:lang w:val="hy-AM"/>
        </w:rPr>
        <w:t xml:space="preserve"> Ինչ վերաբերում է </w:t>
      </w:r>
      <w:r w:rsidRPr="004847FF">
        <w:rPr>
          <w:rFonts w:ascii="GHEA Mariam" w:hAnsi="GHEA Mariam"/>
          <w:noProof/>
          <w:lang w:val="hy-AM"/>
        </w:rPr>
        <w:t xml:space="preserve">Վերաքննիչ դատարանի կողմից </w:t>
      </w:r>
      <w:r w:rsidRPr="004847FF">
        <w:rPr>
          <w:rFonts w:ascii="GHEA Mariam" w:hAnsi="GHEA Mariam"/>
          <w:i/>
          <w:iCs/>
          <w:shd w:val="clear" w:color="auto" w:fill="FFFFFF"/>
          <w:lang w:val="hy-AM"/>
        </w:rPr>
        <w:t>Միշա Մուրադյանի</w:t>
      </w:r>
      <w:r w:rsidRPr="004847FF">
        <w:rPr>
          <w:rFonts w:ascii="GHEA Mariam" w:hAnsi="GHEA Mariam"/>
          <w:shd w:val="clear" w:color="auto" w:fill="FFFFFF"/>
          <w:lang w:val="hy-AM"/>
        </w:rPr>
        <w:t xml:space="preserve"> գործով արձանագրված իրավական դիրքորոշումները վկայակոչելուն, ապա Վճռաբեկ դատարանն այն հիմնավոր չի համարում, քանի որ, ինչպես </w:t>
      </w:r>
      <w:r w:rsidR="00D43D46" w:rsidRPr="004847FF">
        <w:rPr>
          <w:rFonts w:ascii="GHEA Mariam" w:hAnsi="GHEA Mariam"/>
          <w:shd w:val="clear" w:color="auto" w:fill="FFFFFF"/>
          <w:lang w:val="hy-AM"/>
        </w:rPr>
        <w:t>հետևում</w:t>
      </w:r>
      <w:r w:rsidRPr="004847FF">
        <w:rPr>
          <w:rFonts w:ascii="GHEA Mariam" w:hAnsi="GHEA Mariam"/>
          <w:shd w:val="clear" w:color="auto" w:fill="FFFFFF"/>
          <w:lang w:val="hy-AM"/>
        </w:rPr>
        <w:t xml:space="preserve"> </w:t>
      </w:r>
      <w:r w:rsidR="005A1D6D" w:rsidRPr="004847FF">
        <w:rPr>
          <w:rFonts w:ascii="GHEA Mariam" w:hAnsi="GHEA Mariam"/>
          <w:shd w:val="clear" w:color="auto" w:fill="FFFFFF"/>
          <w:lang w:val="hy-AM"/>
        </w:rPr>
        <w:t xml:space="preserve">է </w:t>
      </w:r>
      <w:r w:rsidRPr="004847FF">
        <w:rPr>
          <w:rFonts w:ascii="GHEA Mariam" w:hAnsi="GHEA Mariam"/>
          <w:shd w:val="clear" w:color="auto" w:fill="FFFFFF"/>
          <w:lang w:val="hy-AM"/>
        </w:rPr>
        <w:t>սույն որոշման նախորդ կետերում</w:t>
      </w:r>
      <w:r w:rsidR="00D43D46" w:rsidRPr="004847FF">
        <w:rPr>
          <w:rFonts w:ascii="GHEA Mariam" w:hAnsi="GHEA Mariam"/>
          <w:shd w:val="clear" w:color="auto" w:fill="FFFFFF"/>
          <w:lang w:val="hy-AM"/>
        </w:rPr>
        <w:t xml:space="preserve"> արձանագրվածից</w:t>
      </w:r>
      <w:r w:rsidRPr="004847FF">
        <w:rPr>
          <w:rFonts w:ascii="GHEA Mariam" w:hAnsi="GHEA Mariam"/>
          <w:shd w:val="clear" w:color="auto" w:fill="FFFFFF"/>
          <w:lang w:val="hy-AM"/>
        </w:rPr>
        <w:t xml:space="preserve">, քննարկվող իրավիճակում առկա չէ քրեական պատասխանատվության մեղմացման կամ վերացման հարց, ուստի </w:t>
      </w:r>
      <w:r w:rsidRPr="004847FF">
        <w:rPr>
          <w:rFonts w:ascii="GHEA Mariam" w:hAnsi="GHEA Mariam"/>
          <w:i/>
          <w:iCs/>
          <w:shd w:val="clear" w:color="auto" w:fill="FFFFFF"/>
          <w:lang w:val="hy-AM"/>
        </w:rPr>
        <w:t>Միշա Մուրադյանի</w:t>
      </w:r>
      <w:r w:rsidRPr="004847FF">
        <w:rPr>
          <w:rFonts w:ascii="GHEA Mariam" w:hAnsi="GHEA Mariam"/>
          <w:shd w:val="clear" w:color="auto" w:fill="FFFFFF"/>
          <w:lang w:val="hy-AM"/>
        </w:rPr>
        <w:t xml:space="preserve"> գործով արտահայտած իրավական դիրքորոշումները</w:t>
      </w:r>
      <w:r w:rsidRPr="004847FF">
        <w:rPr>
          <w:rStyle w:val="FootnoteReference"/>
          <w:rFonts w:ascii="GHEA Mariam" w:eastAsia="Arial Unicode MS" w:hAnsi="GHEA Mariam"/>
          <w:shd w:val="clear" w:color="auto" w:fill="FFFFFF"/>
          <w:lang w:val="hy-AM"/>
        </w:rPr>
        <w:footnoteReference w:id="20"/>
      </w:r>
      <w:r w:rsidRPr="004847FF">
        <w:rPr>
          <w:rFonts w:ascii="GHEA Mariam" w:hAnsi="GHEA Mariam"/>
          <w:shd w:val="clear" w:color="auto" w:fill="FFFFFF"/>
          <w:lang w:val="hy-AM"/>
        </w:rPr>
        <w:t xml:space="preserve"> չեն կարող կիրառելի լինել սույն դեպքում։</w:t>
      </w:r>
    </w:p>
    <w:p w14:paraId="59D369A2" w14:textId="2B94323A" w:rsidR="00FD6DDB" w:rsidRPr="004847FF" w:rsidRDefault="00FD6DDB" w:rsidP="002F77BC">
      <w:pPr>
        <w:spacing w:line="360" w:lineRule="auto"/>
        <w:ind w:left="-284" w:right="-8" w:firstLine="567"/>
        <w:jc w:val="both"/>
        <w:rPr>
          <w:rFonts w:ascii="GHEA Mariam" w:hAnsi="GHEA Mariam"/>
          <w:shd w:val="clear" w:color="auto" w:fill="FFFFFF"/>
          <w:lang w:val="hy-AM"/>
        </w:rPr>
      </w:pPr>
      <w:r w:rsidRPr="004847FF">
        <w:rPr>
          <w:rFonts w:ascii="GHEA Mariam" w:hAnsi="GHEA Mariam"/>
          <w:shd w:val="clear" w:color="auto" w:fill="FFFFFF"/>
          <w:lang w:val="hy-AM"/>
        </w:rPr>
        <w:t>2</w:t>
      </w:r>
      <w:r w:rsidR="00F4577E" w:rsidRPr="004847FF">
        <w:rPr>
          <w:rFonts w:ascii="GHEA Mariam" w:hAnsi="GHEA Mariam"/>
          <w:shd w:val="clear" w:color="auto" w:fill="FFFFFF"/>
          <w:lang w:val="hy-AM"/>
        </w:rPr>
        <w:t>3</w:t>
      </w:r>
      <w:r w:rsidRPr="004847FF">
        <w:rPr>
          <w:rFonts w:ascii="GHEA Mariam" w:hAnsi="GHEA Mariam"/>
          <w:shd w:val="clear" w:color="auto" w:fill="FFFFFF"/>
          <w:lang w:val="hy-AM"/>
        </w:rPr>
        <w:t xml:space="preserve">. Ամփոփելով վերոգրյալը՝ Վճռաբեկ դատարանն արձանագրում է, որ սույն վարույթով ստորադաս դատարանները թույլ են տվել նյութական օրենքի ոչ ճիշտ կիրառում, այն է` կիրառել են 2003 թվականի ապրիլի 18-ին ընդունված ՀՀ քրեական օրենսգրքի 75-րդ հոդվածի 1-ին մասի 1-ին կետը, որը սույն վարույթով ենթակա չէր կիրառման, ինչը, համաձայն ՀՀ քրեական դատավարության օրենսգրքի 362-րդ հոդվածի, հիմք է </w:t>
      </w:r>
      <w:r w:rsidRPr="004847FF">
        <w:rPr>
          <w:rFonts w:ascii="GHEA Mariam" w:hAnsi="GHEA Mariam"/>
          <w:lang w:val="hy-AM"/>
        </w:rPr>
        <w:t xml:space="preserve">Առաջին ատյանի դատարանի 2024 թվականի </w:t>
      </w:r>
      <w:r w:rsidR="000041E6" w:rsidRPr="004847FF">
        <w:rPr>
          <w:rFonts w:ascii="GHEA Mariam" w:hAnsi="GHEA Mariam"/>
          <w:lang w:val="hy-AM"/>
        </w:rPr>
        <w:t>մարտի 1</w:t>
      </w:r>
      <w:r w:rsidRPr="004847FF">
        <w:rPr>
          <w:rFonts w:ascii="GHEA Mariam" w:hAnsi="GHEA Mariam"/>
          <w:lang w:val="hy-AM"/>
        </w:rPr>
        <w:t xml:space="preserve">-ի որոշումը և այն անփոփոխ թողնելու մասին Վերաքննիչ դատարանի </w:t>
      </w:r>
      <w:r w:rsidRPr="004847FF">
        <w:rPr>
          <w:rFonts w:ascii="GHEA Mariam" w:hAnsi="GHEA Mariam" w:cs="Cambria Math"/>
          <w:lang w:val="hy-AM"/>
        </w:rPr>
        <w:t xml:space="preserve">2024 թվականի </w:t>
      </w:r>
      <w:r w:rsidR="000041E6" w:rsidRPr="004847FF">
        <w:rPr>
          <w:rFonts w:ascii="GHEA Mariam" w:hAnsi="GHEA Mariam" w:cs="Cambria Math"/>
          <w:lang w:val="hy-AM"/>
        </w:rPr>
        <w:t>ապրիլի 25</w:t>
      </w:r>
      <w:r w:rsidRPr="004847FF">
        <w:rPr>
          <w:rFonts w:ascii="GHEA Mariam" w:hAnsi="GHEA Mariam" w:cs="Cambria Math"/>
          <w:lang w:val="hy-AM"/>
        </w:rPr>
        <w:t>-ի որոշումը</w:t>
      </w:r>
      <w:r w:rsidRPr="004847FF">
        <w:rPr>
          <w:rFonts w:ascii="GHEA Mariam" w:hAnsi="GHEA Mariam"/>
          <w:shd w:val="clear" w:color="auto" w:fill="FFFFFF"/>
          <w:lang w:val="hy-AM"/>
        </w:rPr>
        <w:t xml:space="preserve"> բեկանելու համար։ </w:t>
      </w:r>
    </w:p>
    <w:p w14:paraId="1E88610B" w14:textId="0A3B965F" w:rsidR="00FD6DDB" w:rsidRPr="004847FF" w:rsidRDefault="00FD6DDB" w:rsidP="002F77BC">
      <w:pPr>
        <w:spacing w:line="360" w:lineRule="auto"/>
        <w:ind w:left="-284" w:firstLine="567"/>
        <w:jc w:val="both"/>
        <w:rPr>
          <w:rFonts w:ascii="GHEA Mariam" w:hAnsi="GHEA Mariam"/>
          <w:iCs/>
          <w:shd w:val="clear" w:color="auto" w:fill="FFFFFF"/>
          <w:lang w:val="hy-AM"/>
        </w:rPr>
      </w:pPr>
      <w:r w:rsidRPr="004847FF">
        <w:rPr>
          <w:rFonts w:ascii="GHEA Mariam" w:eastAsia="Calibri" w:hAnsi="GHEA Mariam" w:cs="Calibri"/>
          <w:iCs/>
          <w:shd w:val="clear" w:color="auto" w:fill="FFFFFF"/>
          <w:lang w:val="hy-AM"/>
        </w:rPr>
        <w:t>2</w:t>
      </w:r>
      <w:r w:rsidR="007D55C6" w:rsidRPr="004847FF">
        <w:rPr>
          <w:rFonts w:ascii="GHEA Mariam" w:eastAsia="Calibri" w:hAnsi="GHEA Mariam" w:cs="Calibri"/>
          <w:iCs/>
          <w:shd w:val="clear" w:color="auto" w:fill="FFFFFF"/>
          <w:lang w:val="hy-AM"/>
        </w:rPr>
        <w:t>4</w:t>
      </w:r>
      <w:r w:rsidRPr="004847FF">
        <w:rPr>
          <w:rFonts w:ascii="MS Mincho" w:eastAsia="MS Mincho" w:hAnsi="MS Mincho" w:cs="MS Mincho" w:hint="eastAsia"/>
          <w:iCs/>
          <w:shd w:val="clear" w:color="auto" w:fill="FFFFFF"/>
          <w:lang w:val="hy-AM"/>
        </w:rPr>
        <w:t>․</w:t>
      </w:r>
      <w:r w:rsidRPr="004847FF">
        <w:rPr>
          <w:rFonts w:ascii="GHEA Mariam" w:eastAsia="Calibri" w:hAnsi="GHEA Mariam" w:cs="Calibri"/>
          <w:iCs/>
          <w:shd w:val="clear" w:color="auto" w:fill="FFFFFF"/>
          <w:lang w:val="hy-AM"/>
        </w:rPr>
        <w:t xml:space="preserve"> </w:t>
      </w:r>
      <w:r w:rsidRPr="004847FF">
        <w:rPr>
          <w:rFonts w:ascii="GHEA Mariam" w:hAnsi="GHEA Mariam"/>
          <w:shd w:val="clear" w:color="auto" w:fill="FFFFFF"/>
          <w:lang w:val="hy-AM"/>
        </w:rPr>
        <w:t>Հիմք</w:t>
      </w:r>
      <w:r w:rsidRPr="004847FF">
        <w:rPr>
          <w:rFonts w:ascii="GHEA Mariam" w:hAnsi="GHEA Mariam"/>
          <w:shd w:val="clear" w:color="auto" w:fill="FFFFFF"/>
          <w:lang w:val="fr-FR"/>
        </w:rPr>
        <w:t xml:space="preserve"> </w:t>
      </w:r>
      <w:r w:rsidRPr="004847FF">
        <w:rPr>
          <w:rFonts w:ascii="GHEA Mariam" w:hAnsi="GHEA Mariam"/>
          <w:shd w:val="clear" w:color="auto" w:fill="FFFFFF"/>
          <w:lang w:val="hy-AM"/>
        </w:rPr>
        <w:t>ընդունելով</w:t>
      </w:r>
      <w:r w:rsidRPr="004847FF">
        <w:rPr>
          <w:rFonts w:ascii="GHEA Mariam" w:hAnsi="GHEA Mariam"/>
          <w:shd w:val="clear" w:color="auto" w:fill="FFFFFF"/>
          <w:lang w:val="fr-FR"/>
        </w:rPr>
        <w:t xml:space="preserve"> </w:t>
      </w:r>
      <w:r w:rsidRPr="004847FF">
        <w:rPr>
          <w:rFonts w:ascii="GHEA Mariam" w:hAnsi="GHEA Mariam"/>
          <w:shd w:val="clear" w:color="auto" w:fill="FFFFFF"/>
          <w:lang w:val="hy-AM"/>
        </w:rPr>
        <w:t>սույն</w:t>
      </w:r>
      <w:r w:rsidRPr="004847FF">
        <w:rPr>
          <w:rFonts w:ascii="GHEA Mariam" w:hAnsi="GHEA Mariam"/>
          <w:shd w:val="clear" w:color="auto" w:fill="FFFFFF"/>
          <w:lang w:val="fr-FR"/>
        </w:rPr>
        <w:t xml:space="preserve"> </w:t>
      </w:r>
      <w:r w:rsidRPr="004847FF">
        <w:rPr>
          <w:rFonts w:ascii="GHEA Mariam" w:hAnsi="GHEA Mariam"/>
          <w:shd w:val="clear" w:color="auto" w:fill="FFFFFF"/>
          <w:lang w:val="hy-AM"/>
        </w:rPr>
        <w:t>որոշմամբ</w:t>
      </w:r>
      <w:r w:rsidRPr="004847FF">
        <w:rPr>
          <w:rFonts w:ascii="GHEA Mariam" w:hAnsi="GHEA Mariam"/>
          <w:shd w:val="clear" w:color="auto" w:fill="FFFFFF"/>
          <w:lang w:val="fr-FR"/>
        </w:rPr>
        <w:t xml:space="preserve"> </w:t>
      </w:r>
      <w:r w:rsidRPr="004847FF">
        <w:rPr>
          <w:rFonts w:ascii="GHEA Mariam" w:hAnsi="GHEA Mariam"/>
          <w:shd w:val="clear" w:color="auto" w:fill="FFFFFF"/>
          <w:lang w:val="hy-AM"/>
        </w:rPr>
        <w:t>արտահայտված</w:t>
      </w:r>
      <w:r w:rsidRPr="004847FF">
        <w:rPr>
          <w:rFonts w:ascii="GHEA Mariam" w:hAnsi="GHEA Mariam"/>
          <w:shd w:val="clear" w:color="auto" w:fill="FFFFFF"/>
          <w:lang w:val="fr-FR"/>
        </w:rPr>
        <w:t xml:space="preserve"> </w:t>
      </w:r>
      <w:r w:rsidRPr="004847FF">
        <w:rPr>
          <w:rFonts w:ascii="GHEA Mariam" w:hAnsi="GHEA Mariam"/>
          <w:shd w:val="clear" w:color="auto" w:fill="FFFFFF"/>
          <w:lang w:val="hy-AM"/>
        </w:rPr>
        <w:t>իրավական</w:t>
      </w:r>
      <w:r w:rsidRPr="004847FF">
        <w:rPr>
          <w:rFonts w:ascii="GHEA Mariam" w:hAnsi="GHEA Mariam"/>
          <w:shd w:val="clear" w:color="auto" w:fill="FFFFFF"/>
          <w:lang w:val="fr-FR"/>
        </w:rPr>
        <w:t xml:space="preserve"> </w:t>
      </w:r>
      <w:r w:rsidRPr="004847FF">
        <w:rPr>
          <w:rFonts w:ascii="GHEA Mariam" w:hAnsi="GHEA Mariam"/>
          <w:shd w:val="clear" w:color="auto" w:fill="FFFFFF"/>
          <w:lang w:val="hy-AM"/>
        </w:rPr>
        <w:t>դիրքորոշումները Վճռաբեկ</w:t>
      </w:r>
      <w:r w:rsidRPr="004847FF">
        <w:rPr>
          <w:rFonts w:ascii="GHEA Mariam" w:hAnsi="GHEA Mariam"/>
          <w:shd w:val="clear" w:color="auto" w:fill="FFFFFF"/>
          <w:lang w:val="fr-FR"/>
        </w:rPr>
        <w:t xml:space="preserve"> </w:t>
      </w:r>
      <w:r w:rsidRPr="004847FF">
        <w:rPr>
          <w:rFonts w:ascii="GHEA Mariam" w:hAnsi="GHEA Mariam"/>
          <w:shd w:val="clear" w:color="auto" w:fill="FFFFFF"/>
          <w:lang w:val="hy-AM"/>
        </w:rPr>
        <w:t>դատարանը</w:t>
      </w:r>
      <w:r w:rsidRPr="004847FF">
        <w:rPr>
          <w:rFonts w:ascii="GHEA Mariam" w:hAnsi="GHEA Mariam"/>
          <w:shd w:val="clear" w:color="auto" w:fill="FFFFFF"/>
          <w:lang w:val="fr-FR"/>
        </w:rPr>
        <w:t xml:space="preserve"> </w:t>
      </w:r>
      <w:r w:rsidRPr="004847FF">
        <w:rPr>
          <w:rFonts w:ascii="GHEA Mariam" w:hAnsi="GHEA Mariam"/>
          <w:shd w:val="clear" w:color="auto" w:fill="FFFFFF"/>
          <w:lang w:val="hy-AM"/>
        </w:rPr>
        <w:t>գտնում</w:t>
      </w:r>
      <w:r w:rsidRPr="004847FF">
        <w:rPr>
          <w:rFonts w:ascii="GHEA Mariam" w:hAnsi="GHEA Mariam"/>
          <w:shd w:val="clear" w:color="auto" w:fill="FFFFFF"/>
          <w:lang w:val="fr-FR"/>
        </w:rPr>
        <w:t xml:space="preserve"> </w:t>
      </w:r>
      <w:r w:rsidRPr="004847FF">
        <w:rPr>
          <w:rFonts w:ascii="GHEA Mariam" w:hAnsi="GHEA Mariam"/>
          <w:shd w:val="clear" w:color="auto" w:fill="FFFFFF"/>
          <w:lang w:val="hy-AM"/>
        </w:rPr>
        <w:t>է</w:t>
      </w:r>
      <w:r w:rsidRPr="004847FF">
        <w:rPr>
          <w:rFonts w:ascii="GHEA Mariam" w:hAnsi="GHEA Mariam"/>
          <w:shd w:val="clear" w:color="auto" w:fill="FFFFFF"/>
          <w:lang w:val="fr-FR"/>
        </w:rPr>
        <w:t xml:space="preserve">, </w:t>
      </w:r>
      <w:r w:rsidRPr="004847FF">
        <w:rPr>
          <w:rFonts w:ascii="GHEA Mariam" w:hAnsi="GHEA Mariam"/>
          <w:shd w:val="clear" w:color="auto" w:fill="FFFFFF"/>
          <w:lang w:val="hy-AM"/>
        </w:rPr>
        <w:t xml:space="preserve">որ մեղադրյալ </w:t>
      </w:r>
      <w:bookmarkStart w:id="9" w:name="_Hlk166686261"/>
      <w:r w:rsidR="000041E6" w:rsidRPr="004847FF">
        <w:rPr>
          <w:rFonts w:ascii="GHEA Mariam" w:hAnsi="GHEA Mariam" w:cs="GHEA Mariam"/>
          <w:lang w:val="hy-AM"/>
        </w:rPr>
        <w:t>Գ</w:t>
      </w:r>
      <w:r w:rsidR="000041E6" w:rsidRPr="004847FF">
        <w:rPr>
          <w:rFonts w:ascii="MS Mincho" w:eastAsia="MS Mincho" w:hAnsi="MS Mincho" w:cs="MS Mincho" w:hint="eastAsia"/>
          <w:lang w:val="hy-AM"/>
        </w:rPr>
        <w:t>․</w:t>
      </w:r>
      <w:r w:rsidR="000041E6" w:rsidRPr="004847FF">
        <w:rPr>
          <w:rFonts w:ascii="GHEA Mariam" w:hAnsi="GHEA Mariam" w:cs="GHEA Mariam"/>
          <w:lang w:val="hy-AM"/>
        </w:rPr>
        <w:t xml:space="preserve">Համբարձումյանի </w:t>
      </w:r>
      <w:r w:rsidRPr="004847FF">
        <w:rPr>
          <w:rFonts w:ascii="GHEA Mariam" w:hAnsi="GHEA Mariam"/>
          <w:iCs/>
          <w:shd w:val="clear" w:color="auto" w:fill="FFFFFF"/>
          <w:lang w:val="hy-AM"/>
        </w:rPr>
        <w:t xml:space="preserve">պաշտպան </w:t>
      </w:r>
      <w:r w:rsidR="000041E6" w:rsidRPr="004847FF">
        <w:rPr>
          <w:rFonts w:ascii="GHEA Mariam" w:hAnsi="GHEA Mariam"/>
          <w:iCs/>
          <w:shd w:val="clear" w:color="auto" w:fill="FFFFFF"/>
          <w:lang w:val="hy-AM"/>
        </w:rPr>
        <w:t>Գ</w:t>
      </w:r>
      <w:r w:rsidR="000041E6" w:rsidRPr="004847FF">
        <w:rPr>
          <w:rFonts w:ascii="MS Mincho" w:eastAsia="MS Mincho" w:hAnsi="MS Mincho" w:cs="MS Mincho" w:hint="eastAsia"/>
          <w:iCs/>
          <w:shd w:val="clear" w:color="auto" w:fill="FFFFFF"/>
          <w:lang w:val="hy-AM"/>
        </w:rPr>
        <w:t>․</w:t>
      </w:r>
      <w:r w:rsidR="000041E6" w:rsidRPr="004847FF">
        <w:rPr>
          <w:rFonts w:ascii="GHEA Mariam" w:hAnsi="GHEA Mariam"/>
          <w:iCs/>
          <w:shd w:val="clear" w:color="auto" w:fill="FFFFFF"/>
          <w:lang w:val="hy-AM"/>
        </w:rPr>
        <w:t>Մարգարյանի</w:t>
      </w:r>
      <w:r w:rsidRPr="004847FF">
        <w:rPr>
          <w:rFonts w:ascii="Calibri" w:hAnsi="Calibri" w:cs="Calibri"/>
          <w:shd w:val="clear" w:color="auto" w:fill="FFFFFF"/>
          <w:lang w:val="hy-AM"/>
        </w:rPr>
        <w:t> </w:t>
      </w:r>
      <w:r w:rsidRPr="004847FF">
        <w:rPr>
          <w:rFonts w:ascii="GHEA Mariam" w:hAnsi="GHEA Mariam"/>
          <w:iCs/>
          <w:shd w:val="clear" w:color="auto" w:fill="FFFFFF"/>
          <w:lang w:val="hy-AM"/>
        </w:rPr>
        <w:t xml:space="preserve">միջնորդությունը </w:t>
      </w:r>
      <w:bookmarkEnd w:id="9"/>
      <w:r w:rsidRPr="004847FF">
        <w:rPr>
          <w:rFonts w:ascii="GHEA Mariam" w:hAnsi="GHEA Mariam"/>
          <w:shd w:val="clear" w:color="auto" w:fill="FFFFFF"/>
          <w:lang w:val="fr-FR"/>
        </w:rPr>
        <w:t>պետք է</w:t>
      </w:r>
      <w:r w:rsidRPr="004847FF">
        <w:rPr>
          <w:rFonts w:ascii="GHEA Mariam" w:hAnsi="GHEA Mariam"/>
          <w:iCs/>
          <w:shd w:val="clear" w:color="auto" w:fill="FFFFFF"/>
          <w:lang w:val="hy-AM"/>
        </w:rPr>
        <w:t xml:space="preserve"> </w:t>
      </w:r>
      <w:r w:rsidRPr="004847FF">
        <w:rPr>
          <w:rFonts w:ascii="GHEA Mariam" w:hAnsi="GHEA Mariam"/>
          <w:shd w:val="clear" w:color="auto" w:fill="FFFFFF"/>
          <w:lang w:val="fr-FR"/>
        </w:rPr>
        <w:t>մերժել</w:t>
      </w:r>
      <w:bookmarkStart w:id="10" w:name="_Hlk173847785"/>
      <w:r w:rsidRPr="004847FF">
        <w:rPr>
          <w:rFonts w:ascii="GHEA Mariam" w:hAnsi="GHEA Mariam"/>
          <w:iCs/>
          <w:shd w:val="clear" w:color="auto" w:fill="FFFFFF"/>
          <w:lang w:val="hy-AM"/>
        </w:rPr>
        <w:t>։</w:t>
      </w:r>
      <w:bookmarkEnd w:id="10"/>
    </w:p>
    <w:p w14:paraId="70FF99C4" w14:textId="5BBDE86F" w:rsidR="00FD6DDB" w:rsidRPr="004847FF" w:rsidRDefault="00FD6DDB" w:rsidP="002F77BC">
      <w:pPr>
        <w:spacing w:line="360" w:lineRule="auto"/>
        <w:ind w:left="-284" w:firstLine="567"/>
        <w:jc w:val="both"/>
        <w:rPr>
          <w:rFonts w:ascii="GHEA Mariam" w:eastAsia="Calibri" w:hAnsi="GHEA Mariam" w:cs="Calibri"/>
          <w:iCs/>
          <w:shd w:val="clear" w:color="auto" w:fill="FFFFFF"/>
          <w:lang w:val="hy-AM"/>
        </w:rPr>
      </w:pPr>
      <w:r w:rsidRPr="004847FF">
        <w:rPr>
          <w:rFonts w:ascii="GHEA Mariam" w:eastAsia="Calibri" w:hAnsi="GHEA Mariam" w:cs="Calibri"/>
          <w:iCs/>
          <w:shd w:val="clear" w:color="auto" w:fill="FFFFFF"/>
          <w:lang w:val="hy-AM"/>
        </w:rPr>
        <w:t xml:space="preserve">Միևնույն ժամանակ, Վճռաբեկ դատարանը գտնում է, որ Առաջին ատյանի դատարանը, հաշվի առնելով սույն որոշմամբ արտահայտված իրավական դիրքորոշումները, պետք է ըստ էության քննության առնի </w:t>
      </w:r>
      <w:r w:rsidR="00900751">
        <w:rPr>
          <w:rFonts w:ascii="GHEA Mariam" w:hAnsi="GHEA Mariam"/>
          <w:iCs/>
          <w:shd w:val="clear" w:color="auto" w:fill="FFFFFF"/>
          <w:lang w:val="hy-AM"/>
        </w:rPr>
        <w:t>Գ</w:t>
      </w:r>
      <w:r w:rsidR="00900751">
        <w:rPr>
          <w:rFonts w:ascii="MS Mincho" w:eastAsia="MS Mincho" w:hAnsi="MS Mincho" w:cs="MS Mincho"/>
          <w:iCs/>
          <w:shd w:val="clear" w:color="auto" w:fill="FFFFFF"/>
          <w:lang w:val="hy-AM"/>
        </w:rPr>
        <w:t>․</w:t>
      </w:r>
      <w:r w:rsidR="00900751">
        <w:rPr>
          <w:rFonts w:ascii="GHEA Mariam" w:hAnsi="GHEA Mariam"/>
          <w:iCs/>
          <w:shd w:val="clear" w:color="auto" w:fill="FFFFFF"/>
          <w:lang w:val="hy-AM"/>
        </w:rPr>
        <w:t>Համբարձումյանի</w:t>
      </w:r>
      <w:r w:rsidR="000041E6" w:rsidRPr="004847FF">
        <w:rPr>
          <w:rFonts w:ascii="GHEA Mariam" w:hAnsi="GHEA Mariam"/>
          <w:iCs/>
          <w:shd w:val="clear" w:color="auto" w:fill="FFFFFF"/>
          <w:lang w:val="hy-AM"/>
        </w:rPr>
        <w:t xml:space="preserve"> </w:t>
      </w:r>
      <w:r w:rsidRPr="004847FF">
        <w:rPr>
          <w:rFonts w:ascii="GHEA Mariam" w:eastAsia="Calibri" w:hAnsi="GHEA Mariam" w:cs="Calibri"/>
          <w:iCs/>
          <w:shd w:val="clear" w:color="auto" w:fill="FFFFFF"/>
          <w:lang w:val="hy-AM"/>
        </w:rPr>
        <w:t>վերաբերյալ քրեական գործը և արդյունքում հանգի համապատասխան հետևության։</w:t>
      </w:r>
    </w:p>
    <w:p w14:paraId="18BAEBF1" w14:textId="680E15B0" w:rsidR="00FD6DDB" w:rsidRPr="004847FF" w:rsidRDefault="00FD6DDB" w:rsidP="002F77BC">
      <w:pPr>
        <w:spacing w:line="360" w:lineRule="auto"/>
        <w:ind w:left="-284" w:right="-8" w:firstLine="567"/>
        <w:jc w:val="both"/>
        <w:rPr>
          <w:rFonts w:ascii="GHEA Mariam" w:eastAsia="GHEA Mariam" w:hAnsi="GHEA Mariam" w:cs="GHEA Mariam"/>
          <w:color w:val="000000"/>
          <w:lang w:val="hy-AM"/>
        </w:rPr>
      </w:pPr>
      <w:r w:rsidRPr="004847FF">
        <w:rPr>
          <w:rFonts w:ascii="GHEA Mariam" w:eastAsia="GHEA Mariam" w:hAnsi="GHEA Mariam" w:cs="GHEA Mariam"/>
          <w:color w:val="000000"/>
          <w:lang w:val="hy-AM"/>
        </w:rPr>
        <w:t xml:space="preserve"> Ելնելով վերոգրյալից և ղեկավարվելով Հայաստանի Հանրապետության Սահմանադրության 162-րդ, 163-րդ և 171-րդ հոդվածներով, Հայաստանի Հանրապետության քրեական դատավարության օրենսգրքի 31-րդ, 33-րդ, 34-րդ,</w:t>
      </w:r>
      <w:r w:rsidR="000041E6" w:rsidRPr="004847FF">
        <w:rPr>
          <w:rFonts w:ascii="GHEA Mariam" w:eastAsia="GHEA Mariam" w:hAnsi="GHEA Mariam" w:cs="GHEA Mariam"/>
          <w:color w:val="000000"/>
          <w:lang w:val="hy-AM"/>
        </w:rPr>
        <w:t xml:space="preserve"> </w:t>
      </w:r>
      <w:r w:rsidRPr="004847FF">
        <w:rPr>
          <w:rFonts w:ascii="GHEA Mariam" w:eastAsia="GHEA Mariam" w:hAnsi="GHEA Mariam" w:cs="GHEA Mariam"/>
          <w:color w:val="000000"/>
          <w:lang w:val="hy-AM"/>
        </w:rPr>
        <w:t>264-րդ, 281-րդ, 352-րդ, 359-րդ, 361-363-րդ ու 400-րդ հոդվածներով՝ Վճռաբեկ դատարանը</w:t>
      </w:r>
    </w:p>
    <w:p w14:paraId="1A5AAE81" w14:textId="77777777" w:rsidR="00FD6DDB" w:rsidRPr="004847FF" w:rsidRDefault="00FD6DDB" w:rsidP="002F77BC">
      <w:pPr>
        <w:spacing w:line="276" w:lineRule="auto"/>
        <w:ind w:left="-284" w:firstLine="567"/>
        <w:jc w:val="center"/>
        <w:rPr>
          <w:rFonts w:ascii="GHEA Mariam" w:eastAsia="Arial Unicode MS" w:hAnsi="GHEA Mariam" w:cs="Arial Unicode MS"/>
          <w:b/>
          <w:bCs/>
          <w:color w:val="000000"/>
          <w:lang w:val="hy-AM" w:eastAsia="ru-RU"/>
        </w:rPr>
      </w:pPr>
      <w:r w:rsidRPr="004847FF">
        <w:rPr>
          <w:rFonts w:ascii="GHEA Mariam" w:eastAsia="Arial Unicode MS" w:hAnsi="GHEA Mariam" w:cs="Arial Unicode MS"/>
          <w:b/>
          <w:bCs/>
          <w:color w:val="000000"/>
          <w:lang w:val="hy-AM" w:eastAsia="ru-RU"/>
        </w:rPr>
        <w:lastRenderedPageBreak/>
        <w:t>Ո Ր Ո Շ Ե Ց</w:t>
      </w:r>
    </w:p>
    <w:p w14:paraId="23E53F64" w14:textId="77777777" w:rsidR="00FD6DDB" w:rsidRPr="004847FF" w:rsidRDefault="00FD6DDB" w:rsidP="004847FF">
      <w:pPr>
        <w:ind w:left="-284" w:firstLine="567"/>
        <w:jc w:val="center"/>
        <w:rPr>
          <w:rFonts w:ascii="GHEA Mariam" w:eastAsia="Arial Unicode MS" w:hAnsi="GHEA Mariam" w:cs="Arial Unicode MS"/>
          <w:b/>
          <w:bCs/>
          <w:color w:val="000000"/>
          <w:sz w:val="18"/>
          <w:szCs w:val="18"/>
          <w:lang w:val="hy-AM" w:eastAsia="ru-RU"/>
        </w:rPr>
      </w:pPr>
    </w:p>
    <w:p w14:paraId="2CBD9F78" w14:textId="78330030" w:rsidR="00FD6DDB" w:rsidRPr="004847FF" w:rsidRDefault="00FD6DDB" w:rsidP="002F77BC">
      <w:pPr>
        <w:spacing w:line="360" w:lineRule="auto"/>
        <w:ind w:left="-284" w:firstLine="567"/>
        <w:jc w:val="both"/>
        <w:rPr>
          <w:rFonts w:ascii="GHEA Mariam" w:hAnsi="GHEA Mariam"/>
          <w:lang w:val="hy-AM"/>
        </w:rPr>
      </w:pPr>
      <w:r w:rsidRPr="004847FF">
        <w:rPr>
          <w:rFonts w:ascii="GHEA Mariam" w:hAnsi="GHEA Mariam"/>
          <w:lang w:val="hy-AM"/>
        </w:rPr>
        <w:t>1</w:t>
      </w:r>
      <w:r w:rsidR="00900751">
        <w:rPr>
          <w:rFonts w:ascii="MS Mincho" w:eastAsia="MS Mincho" w:hAnsi="MS Mincho" w:cs="MS Mincho"/>
          <w:lang w:val="hy-AM"/>
        </w:rPr>
        <w:t>․</w:t>
      </w:r>
      <w:r w:rsidRPr="004847FF">
        <w:rPr>
          <w:rFonts w:ascii="GHEA Mariam" w:hAnsi="GHEA Mariam"/>
          <w:lang w:val="hy-AM"/>
        </w:rPr>
        <w:t xml:space="preserve"> </w:t>
      </w:r>
      <w:r w:rsidRPr="004847FF">
        <w:rPr>
          <w:rFonts w:ascii="GHEA Mariam" w:eastAsia="GHEA Mariam" w:hAnsi="GHEA Mariam" w:cs="GHEA Mariam"/>
          <w:lang w:val="hy-AM"/>
        </w:rPr>
        <w:t xml:space="preserve">Թիվ ՀԿԴ/0121/01/22 քրեական գործով </w:t>
      </w:r>
      <w:r w:rsidR="000041E6" w:rsidRPr="004847FF">
        <w:rPr>
          <w:rFonts w:ascii="GHEA Mariam" w:eastAsia="GHEA Mariam" w:hAnsi="GHEA Mariam" w:cs="GHEA Mariam"/>
          <w:lang w:val="hy-AM"/>
        </w:rPr>
        <w:t>Գոռ Մանվելի Համբարձումյանի</w:t>
      </w:r>
      <w:r w:rsidRPr="004847FF">
        <w:rPr>
          <w:rFonts w:ascii="GHEA Mariam" w:hAnsi="GHEA Mariam"/>
          <w:lang w:val="hy-AM"/>
        </w:rPr>
        <w:t xml:space="preserve"> վերաբերյալ </w:t>
      </w:r>
      <w:r w:rsidRPr="004847FF">
        <w:rPr>
          <w:rFonts w:ascii="GHEA Mariam" w:hAnsi="GHEA Mariam"/>
          <w:u w:color="0D0D0D"/>
          <w:lang w:val="hy-AM"/>
        </w:rPr>
        <w:t>ՀՀ հակակոռուպցիոն դատարանի</w:t>
      </w:r>
      <w:r w:rsidR="00F416A8">
        <w:rPr>
          <w:rFonts w:ascii="GHEA Mariam" w:hAnsi="GHEA Mariam"/>
          <w:u w:color="0D0D0D"/>
          <w:lang w:val="hy-AM"/>
        </w:rPr>
        <w:t>՝</w:t>
      </w:r>
      <w:r w:rsidRPr="004847FF">
        <w:rPr>
          <w:rFonts w:ascii="GHEA Mariam" w:hAnsi="GHEA Mariam"/>
          <w:u w:color="0D0D0D"/>
          <w:lang w:val="hy-AM"/>
        </w:rPr>
        <w:t xml:space="preserve"> 2024 թվականի </w:t>
      </w:r>
      <w:r w:rsidR="000041E6" w:rsidRPr="004847FF">
        <w:rPr>
          <w:rFonts w:ascii="GHEA Mariam" w:hAnsi="GHEA Mariam"/>
          <w:u w:color="0D0D0D"/>
          <w:lang w:val="hy-AM"/>
        </w:rPr>
        <w:t>մարտի 1</w:t>
      </w:r>
      <w:r w:rsidRPr="004847FF">
        <w:rPr>
          <w:rFonts w:ascii="GHEA Mariam" w:hAnsi="GHEA Mariam"/>
          <w:u w:color="0D0D0D"/>
          <w:lang w:val="hy-AM"/>
        </w:rPr>
        <w:t>-ի</w:t>
      </w:r>
      <w:r w:rsidR="00C066B4" w:rsidRPr="004847FF">
        <w:rPr>
          <w:rFonts w:ascii="GHEA Mariam" w:hAnsi="GHEA Mariam"/>
          <w:u w:color="0D0D0D"/>
          <w:lang w:val="hy-AM"/>
        </w:rPr>
        <w:t xml:space="preserve"> որոշումը</w:t>
      </w:r>
      <w:r w:rsidRPr="004847FF">
        <w:rPr>
          <w:rFonts w:ascii="GHEA Mariam" w:hAnsi="GHEA Mariam"/>
          <w:u w:color="0D0D0D"/>
          <w:lang w:val="hy-AM"/>
        </w:rPr>
        <w:t xml:space="preserve"> և այն անփոփոխ թողնելու մասին ՀՀ վերաքննիչ հակակոռուպցիոն դատարանի</w:t>
      </w:r>
      <w:r w:rsidR="00F416A8">
        <w:rPr>
          <w:rFonts w:ascii="GHEA Mariam" w:hAnsi="GHEA Mariam"/>
          <w:u w:color="0D0D0D"/>
          <w:lang w:val="hy-AM"/>
        </w:rPr>
        <w:t>՝</w:t>
      </w:r>
      <w:r w:rsidRPr="004847FF">
        <w:rPr>
          <w:rFonts w:ascii="GHEA Mariam" w:hAnsi="GHEA Mariam"/>
          <w:u w:color="0D0D0D"/>
          <w:lang w:val="hy-AM"/>
        </w:rPr>
        <w:t xml:space="preserve"> </w:t>
      </w:r>
      <w:r w:rsidRPr="004847FF">
        <w:rPr>
          <w:rFonts w:ascii="GHEA Mariam" w:hAnsi="GHEA Mariam" w:cs="Cambria Math"/>
          <w:u w:color="0D0D0D"/>
          <w:lang w:val="hy-AM"/>
        </w:rPr>
        <w:t xml:space="preserve">2024 թվականի </w:t>
      </w:r>
      <w:r w:rsidR="000041E6" w:rsidRPr="004847FF">
        <w:rPr>
          <w:rFonts w:ascii="GHEA Mariam" w:hAnsi="GHEA Mariam" w:cs="Cambria Math"/>
          <w:u w:color="0D0D0D"/>
          <w:lang w:val="hy-AM"/>
        </w:rPr>
        <w:t>ապրիլի 25</w:t>
      </w:r>
      <w:r w:rsidRPr="004847FF">
        <w:rPr>
          <w:rFonts w:ascii="GHEA Mariam" w:hAnsi="GHEA Mariam" w:cs="Cambria Math"/>
          <w:u w:color="0D0D0D"/>
          <w:lang w:val="hy-AM"/>
        </w:rPr>
        <w:t>-ի որոշում</w:t>
      </w:r>
      <w:r w:rsidR="00C066B4" w:rsidRPr="004847FF">
        <w:rPr>
          <w:rFonts w:ascii="GHEA Mariam" w:hAnsi="GHEA Mariam" w:cs="Cambria Math"/>
          <w:u w:color="0D0D0D"/>
          <w:lang w:val="hy-AM"/>
        </w:rPr>
        <w:t>ը</w:t>
      </w:r>
      <w:r w:rsidRPr="004847FF">
        <w:rPr>
          <w:rFonts w:ascii="GHEA Mariam" w:hAnsi="GHEA Mariam" w:cs="Cambria Math"/>
          <w:u w:color="0D0D0D"/>
          <w:lang w:val="hy-AM"/>
        </w:rPr>
        <w:t xml:space="preserve"> բեկանել</w:t>
      </w:r>
      <w:r w:rsidRPr="004847FF">
        <w:rPr>
          <w:rFonts w:ascii="GHEA Mariam" w:hAnsi="GHEA Mariam"/>
          <w:color w:val="000000"/>
          <w:shd w:val="clear" w:color="auto" w:fill="FFFFFF"/>
          <w:lang w:val="hy-AM"/>
        </w:rPr>
        <w:t xml:space="preserve"> և պաշտպան</w:t>
      </w:r>
      <w:r w:rsidR="000041E6" w:rsidRPr="004847FF">
        <w:rPr>
          <w:rFonts w:ascii="GHEA Mariam" w:hAnsi="GHEA Mariam"/>
          <w:color w:val="000000"/>
          <w:shd w:val="clear" w:color="auto" w:fill="FFFFFF"/>
          <w:lang w:val="hy-AM"/>
        </w:rPr>
        <w:t xml:space="preserve"> </w:t>
      </w:r>
      <w:r w:rsidR="000041E6" w:rsidRPr="004847FF">
        <w:rPr>
          <w:rFonts w:ascii="GHEA Mariam" w:hAnsi="GHEA Mariam"/>
          <w:iCs/>
          <w:shd w:val="clear" w:color="auto" w:fill="FFFFFF"/>
          <w:lang w:val="hy-AM"/>
        </w:rPr>
        <w:t>Գ</w:t>
      </w:r>
      <w:r w:rsidR="004847FF">
        <w:rPr>
          <w:rFonts w:ascii="MS Mincho" w:eastAsia="MS Mincho" w:hAnsi="MS Mincho" w:cs="MS Mincho"/>
          <w:iCs/>
          <w:shd w:val="clear" w:color="auto" w:fill="FFFFFF"/>
          <w:lang w:val="hy-AM"/>
        </w:rPr>
        <w:t>.</w:t>
      </w:r>
      <w:r w:rsidR="000041E6" w:rsidRPr="004847FF">
        <w:rPr>
          <w:rFonts w:ascii="GHEA Mariam" w:hAnsi="GHEA Mariam"/>
          <w:iCs/>
          <w:shd w:val="clear" w:color="auto" w:fill="FFFFFF"/>
          <w:lang w:val="hy-AM"/>
        </w:rPr>
        <w:t>Մարգարյանի</w:t>
      </w:r>
      <w:r w:rsidR="000041E6" w:rsidRPr="004847FF">
        <w:rPr>
          <w:rFonts w:ascii="GHEA Mariam" w:hAnsi="GHEA Mariam" w:cs="GHEA Mariam"/>
          <w:color w:val="000000"/>
          <w:shd w:val="clear" w:color="auto" w:fill="FFFFFF"/>
          <w:lang w:val="hy-AM"/>
        </w:rPr>
        <w:t xml:space="preserve"> </w:t>
      </w:r>
      <w:r w:rsidRPr="004847FF">
        <w:rPr>
          <w:rFonts w:ascii="GHEA Mariam" w:hAnsi="GHEA Mariam" w:cs="GHEA Mariam"/>
          <w:color w:val="000000"/>
          <w:shd w:val="clear" w:color="auto" w:fill="FFFFFF"/>
          <w:lang w:val="hy-AM"/>
        </w:rPr>
        <w:t>միջնորդությունը</w:t>
      </w:r>
      <w:r w:rsidRPr="004847FF">
        <w:rPr>
          <w:rFonts w:ascii="GHEA Mariam" w:hAnsi="GHEA Mariam"/>
          <w:color w:val="000000"/>
          <w:shd w:val="clear" w:color="auto" w:fill="FFFFFF"/>
          <w:lang w:val="hy-AM"/>
        </w:rPr>
        <w:t xml:space="preserve"> </w:t>
      </w:r>
      <w:r w:rsidRPr="004847FF">
        <w:rPr>
          <w:rFonts w:ascii="GHEA Mariam" w:hAnsi="GHEA Mariam" w:cs="GHEA Mariam"/>
          <w:color w:val="000000"/>
          <w:shd w:val="clear" w:color="auto" w:fill="FFFFFF"/>
          <w:lang w:val="hy-AM"/>
        </w:rPr>
        <w:t>մերժել</w:t>
      </w:r>
      <w:r w:rsidRPr="004847FF">
        <w:rPr>
          <w:rFonts w:ascii="GHEA Mariam" w:hAnsi="GHEA Mariam"/>
          <w:lang w:val="hy-AM"/>
        </w:rPr>
        <w:t xml:space="preserve">։ </w:t>
      </w:r>
    </w:p>
    <w:p w14:paraId="019B84A8" w14:textId="2F07D668" w:rsidR="00FD6DDB" w:rsidRPr="004847FF" w:rsidRDefault="00FD6DDB" w:rsidP="002F77BC">
      <w:pPr>
        <w:spacing w:line="360" w:lineRule="auto"/>
        <w:ind w:left="-284" w:firstLine="567"/>
        <w:jc w:val="both"/>
        <w:rPr>
          <w:rFonts w:ascii="GHEA Mariam" w:hAnsi="GHEA Mariam"/>
          <w:lang w:val="hy-AM"/>
        </w:rPr>
      </w:pPr>
      <w:r w:rsidRPr="004847FF">
        <w:rPr>
          <w:rFonts w:ascii="GHEA Mariam" w:hAnsi="GHEA Mariam"/>
          <w:lang w:val="hy-AM"/>
        </w:rPr>
        <w:t xml:space="preserve">2. Որոշումն օրինական ուժի մեջ է մտնում կայացնելու օրը: </w:t>
      </w:r>
    </w:p>
    <w:bookmarkEnd w:id="4"/>
    <w:p w14:paraId="5EDF86A1" w14:textId="77777777" w:rsidR="004847FF" w:rsidRPr="00AE114A" w:rsidRDefault="004847FF" w:rsidP="004847FF">
      <w:pPr>
        <w:ind w:firstLine="567"/>
        <w:jc w:val="both"/>
        <w:rPr>
          <w:rFonts w:ascii="GHEA Mariam" w:hAnsi="GHEA Mariam" w:cs="Sylfaen"/>
        </w:rPr>
      </w:pPr>
    </w:p>
    <w:p w14:paraId="403CB8BD" w14:textId="77777777" w:rsidR="004847FF" w:rsidRPr="00146A35" w:rsidRDefault="004847FF" w:rsidP="004847FF">
      <w:pPr>
        <w:spacing w:line="600" w:lineRule="auto"/>
        <w:jc w:val="right"/>
        <w:rPr>
          <w:rFonts w:ascii="GHEA Mariam" w:hAnsi="GHEA Mariam"/>
          <w:u w:val="single"/>
        </w:rPr>
      </w:pPr>
      <w:r w:rsidRPr="00AE114A">
        <w:rPr>
          <w:rFonts w:ascii="GHEA Mariam" w:hAnsi="GHEA Mariam"/>
        </w:rPr>
        <w:t xml:space="preserve">Նախագահող`                  </w:t>
      </w:r>
      <w:r w:rsidRPr="00146A35">
        <w:rPr>
          <w:rFonts w:ascii="GHEA Mariam" w:hAnsi="GHEA Mariam"/>
          <w:u w:val="single"/>
        </w:rPr>
        <w:t xml:space="preserve">                                                Ե.ԴԱՆԻԵԼՅԱՆ</w:t>
      </w:r>
    </w:p>
    <w:p w14:paraId="7487F3DD" w14:textId="77777777" w:rsidR="004847FF" w:rsidRPr="00146A35" w:rsidRDefault="004847FF" w:rsidP="004847FF">
      <w:pPr>
        <w:spacing w:line="600" w:lineRule="auto"/>
        <w:jc w:val="right"/>
        <w:rPr>
          <w:rFonts w:ascii="GHEA Mariam" w:hAnsi="GHEA Mariam"/>
          <w:u w:val="single"/>
          <w:lang w:val="hy-AM"/>
        </w:rPr>
      </w:pPr>
      <w:r w:rsidRPr="00146A35">
        <w:rPr>
          <w:rFonts w:ascii="GHEA Mariam" w:hAnsi="GHEA Mariam"/>
        </w:rPr>
        <w:t xml:space="preserve">Դատավորներ`                  </w:t>
      </w:r>
      <w:r w:rsidRPr="00146A35">
        <w:rPr>
          <w:rFonts w:ascii="GHEA Mariam" w:hAnsi="GHEA Mariam"/>
          <w:u w:val="single"/>
        </w:rPr>
        <w:t xml:space="preserve">                                            Ա.ԿՐԿՅԱՇԱՐՅԱՆ</w:t>
      </w:r>
    </w:p>
    <w:p w14:paraId="1EA350E2" w14:textId="77777777" w:rsidR="004847FF" w:rsidRPr="00146A35" w:rsidRDefault="004847FF" w:rsidP="004847FF">
      <w:pPr>
        <w:spacing w:line="600" w:lineRule="auto"/>
        <w:jc w:val="right"/>
        <w:rPr>
          <w:rFonts w:ascii="GHEA Mariam" w:hAnsi="GHEA Mariam"/>
          <w:u w:val="single"/>
        </w:rPr>
      </w:pPr>
      <w:r w:rsidRPr="00146A35">
        <w:rPr>
          <w:rFonts w:ascii="GHEA Mariam" w:hAnsi="GHEA Mariam"/>
          <w:u w:val="single"/>
        </w:rPr>
        <w:t xml:space="preserve">    </w:t>
      </w:r>
      <w:r w:rsidRPr="00146A35">
        <w:rPr>
          <w:rFonts w:ascii="GHEA Mariam" w:hAnsi="GHEA Mariam"/>
          <w:u w:val="single"/>
          <w:lang w:val="hy-AM"/>
        </w:rPr>
        <w:t xml:space="preserve">    </w:t>
      </w:r>
      <w:r w:rsidRPr="00146A35">
        <w:rPr>
          <w:rFonts w:ascii="GHEA Mariam" w:hAnsi="GHEA Mariam"/>
          <w:u w:val="single"/>
        </w:rPr>
        <w:t xml:space="preserve">                                       </w:t>
      </w:r>
      <w:r w:rsidRPr="00146A35">
        <w:rPr>
          <w:rFonts w:ascii="GHEA Mariam" w:hAnsi="GHEA Mariam"/>
          <w:u w:val="single"/>
          <w:lang w:val="hy-AM"/>
        </w:rPr>
        <w:t>Ռ</w:t>
      </w:r>
      <w:r>
        <w:rPr>
          <w:rFonts w:ascii="GHEA Mariam" w:hAnsi="GHEA Mariam"/>
          <w:u w:val="single"/>
          <w:lang w:val="hy-AM"/>
        </w:rPr>
        <w:t>.</w:t>
      </w:r>
      <w:r w:rsidRPr="00146A35">
        <w:rPr>
          <w:rFonts w:ascii="GHEA Mariam" w:hAnsi="GHEA Mariam"/>
          <w:u w:val="single"/>
          <w:lang w:val="hy-AM"/>
        </w:rPr>
        <w:t>ՄԽԻԹԱՐՅԱՆ</w:t>
      </w:r>
    </w:p>
    <w:p w14:paraId="14BAB339" w14:textId="515DA7AF" w:rsidR="00D34D39" w:rsidRPr="004847FF" w:rsidRDefault="00D34D39" w:rsidP="004847FF">
      <w:pPr>
        <w:spacing w:line="600" w:lineRule="auto"/>
        <w:jc w:val="right"/>
        <w:rPr>
          <w:rFonts w:ascii="GHEA Mariam" w:hAnsi="GHEA Mariam"/>
          <w:lang w:val="hy-AM"/>
        </w:rPr>
      </w:pPr>
    </w:p>
    <w:sectPr w:rsidR="00D34D39" w:rsidRPr="004847FF" w:rsidSect="002F77BC">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A88A3" w14:textId="77777777" w:rsidR="00D60EA0" w:rsidRDefault="00D60EA0" w:rsidP="00FD6DDB">
      <w:r>
        <w:separator/>
      </w:r>
    </w:p>
  </w:endnote>
  <w:endnote w:type="continuationSeparator" w:id="0">
    <w:p w14:paraId="49B399B1" w14:textId="77777777" w:rsidR="00D60EA0" w:rsidRDefault="00D60EA0" w:rsidP="00FD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55034" w14:textId="77777777" w:rsidR="00D60EA0" w:rsidRDefault="00D60EA0" w:rsidP="00FD6DDB">
      <w:r>
        <w:separator/>
      </w:r>
    </w:p>
  </w:footnote>
  <w:footnote w:type="continuationSeparator" w:id="0">
    <w:p w14:paraId="3239F312" w14:textId="77777777" w:rsidR="00D60EA0" w:rsidRDefault="00D60EA0" w:rsidP="00FD6DDB">
      <w:r>
        <w:continuationSeparator/>
      </w:r>
    </w:p>
  </w:footnote>
  <w:footnote w:id="1">
    <w:p w14:paraId="1045858F" w14:textId="36D1826D" w:rsidR="00FD6DDB" w:rsidRPr="009865C3" w:rsidRDefault="00FD6DDB" w:rsidP="00FD6DDB">
      <w:pPr>
        <w:pStyle w:val="FootnoteText"/>
        <w:rPr>
          <w:rFonts w:ascii="GHEA Mariam" w:hAnsi="GHEA Mariam"/>
          <w:sz w:val="20"/>
          <w:szCs w:val="20"/>
          <w:lang w:val="hy-AM"/>
        </w:rPr>
      </w:pPr>
      <w:r w:rsidRPr="009865C3">
        <w:rPr>
          <w:rStyle w:val="FootnoteReference"/>
          <w:rFonts w:ascii="GHEA Mariam" w:hAnsi="GHEA Mariam"/>
          <w:sz w:val="20"/>
          <w:szCs w:val="20"/>
        </w:rPr>
        <w:footnoteRef/>
      </w:r>
      <w:r w:rsidRPr="009865C3">
        <w:rPr>
          <w:rFonts w:ascii="GHEA Mariam" w:hAnsi="GHEA Mariam"/>
          <w:sz w:val="20"/>
          <w:szCs w:val="20"/>
        </w:rPr>
        <w:t xml:space="preserve"> </w:t>
      </w:r>
      <w:r w:rsidRPr="009865C3">
        <w:rPr>
          <w:rFonts w:ascii="GHEA Mariam" w:hAnsi="GHEA Mariam"/>
          <w:sz w:val="20"/>
          <w:szCs w:val="20"/>
          <w:lang w:val="hy-AM"/>
        </w:rPr>
        <w:t xml:space="preserve">Տե՛ս </w:t>
      </w:r>
      <w:r>
        <w:rPr>
          <w:rFonts w:ascii="GHEA Mariam" w:hAnsi="GHEA Mariam"/>
          <w:sz w:val="20"/>
          <w:szCs w:val="20"/>
          <w:lang w:val="hy-AM"/>
        </w:rPr>
        <w:t>նյութեր</w:t>
      </w:r>
      <w:r w:rsidRPr="009865C3">
        <w:rPr>
          <w:rFonts w:ascii="GHEA Mariam" w:hAnsi="GHEA Mariam"/>
          <w:sz w:val="20"/>
          <w:szCs w:val="20"/>
          <w:lang w:val="hy-AM"/>
        </w:rPr>
        <w:t>,</w:t>
      </w:r>
      <w:r>
        <w:rPr>
          <w:rFonts w:ascii="GHEA Mariam" w:hAnsi="GHEA Mariam"/>
          <w:sz w:val="20"/>
          <w:szCs w:val="20"/>
          <w:lang w:val="hy-AM"/>
        </w:rPr>
        <w:t xml:space="preserve"> հատոր 1-ին,</w:t>
      </w:r>
      <w:r w:rsidRPr="009865C3">
        <w:rPr>
          <w:rFonts w:ascii="GHEA Mariam" w:hAnsi="GHEA Mariam"/>
          <w:sz w:val="20"/>
          <w:szCs w:val="20"/>
          <w:lang w:val="hy-AM"/>
        </w:rPr>
        <w:t xml:space="preserve"> թերթ</w:t>
      </w:r>
      <w:r w:rsidR="00495966">
        <w:rPr>
          <w:rFonts w:ascii="GHEA Mariam" w:hAnsi="GHEA Mariam"/>
          <w:sz w:val="20"/>
          <w:szCs w:val="20"/>
          <w:lang w:val="hy-AM"/>
        </w:rPr>
        <w:t xml:space="preserve"> </w:t>
      </w:r>
      <w:r w:rsidR="00495966" w:rsidRPr="00495966">
        <w:rPr>
          <w:rFonts w:ascii="GHEA Mariam" w:hAnsi="GHEA Mariam"/>
          <w:sz w:val="20"/>
          <w:szCs w:val="20"/>
          <w:lang w:val="hy-AM"/>
        </w:rPr>
        <w:t>22</w:t>
      </w:r>
      <w:r w:rsidRPr="00495966">
        <w:rPr>
          <w:rFonts w:ascii="GHEA Mariam" w:hAnsi="GHEA Mariam"/>
          <w:sz w:val="20"/>
          <w:szCs w:val="20"/>
          <w:lang w:val="hy-AM"/>
        </w:rPr>
        <w:t>։</w:t>
      </w:r>
      <w:r w:rsidRPr="009865C3">
        <w:rPr>
          <w:rFonts w:ascii="GHEA Mariam" w:hAnsi="GHEA Mariam"/>
          <w:sz w:val="20"/>
          <w:szCs w:val="20"/>
          <w:lang w:val="hy-AM"/>
        </w:rPr>
        <w:t xml:space="preserve"> </w:t>
      </w:r>
    </w:p>
  </w:footnote>
  <w:footnote w:id="2">
    <w:p w14:paraId="5621865B" w14:textId="6A58A8EC" w:rsidR="00FD6DDB" w:rsidRPr="009865C3" w:rsidRDefault="00FD6DDB" w:rsidP="00FD6DDB">
      <w:pPr>
        <w:pStyle w:val="FootnoteText"/>
        <w:rPr>
          <w:rFonts w:ascii="GHEA Mariam" w:hAnsi="GHEA Mariam"/>
          <w:sz w:val="20"/>
          <w:szCs w:val="20"/>
          <w:lang w:val="hy-AM"/>
        </w:rPr>
      </w:pPr>
      <w:r w:rsidRPr="009865C3">
        <w:rPr>
          <w:rStyle w:val="FootnoteReference"/>
          <w:rFonts w:ascii="GHEA Mariam" w:hAnsi="GHEA Mariam"/>
          <w:sz w:val="20"/>
          <w:szCs w:val="20"/>
        </w:rPr>
        <w:footnoteRef/>
      </w:r>
      <w:r w:rsidRPr="009865C3">
        <w:rPr>
          <w:rFonts w:ascii="GHEA Mariam" w:hAnsi="GHEA Mariam"/>
          <w:sz w:val="20"/>
          <w:szCs w:val="20"/>
          <w:lang w:val="hy-AM"/>
        </w:rPr>
        <w:t xml:space="preserve"> Տե՛ս </w:t>
      </w:r>
      <w:r>
        <w:rPr>
          <w:rFonts w:ascii="GHEA Mariam" w:hAnsi="GHEA Mariam"/>
          <w:sz w:val="20"/>
          <w:szCs w:val="20"/>
          <w:lang w:val="hy-AM"/>
        </w:rPr>
        <w:t>նյութեր</w:t>
      </w:r>
      <w:r w:rsidRPr="009865C3">
        <w:rPr>
          <w:rFonts w:ascii="GHEA Mariam" w:hAnsi="GHEA Mariam"/>
          <w:sz w:val="20"/>
          <w:szCs w:val="20"/>
          <w:lang w:val="hy-AM"/>
        </w:rPr>
        <w:t>,</w:t>
      </w:r>
      <w:r>
        <w:rPr>
          <w:rFonts w:ascii="GHEA Mariam" w:hAnsi="GHEA Mariam"/>
          <w:sz w:val="20"/>
          <w:szCs w:val="20"/>
          <w:lang w:val="hy-AM"/>
        </w:rPr>
        <w:t xml:space="preserve"> հատոր 1-ին,</w:t>
      </w:r>
      <w:r w:rsidRPr="009865C3">
        <w:rPr>
          <w:rFonts w:ascii="GHEA Mariam" w:hAnsi="GHEA Mariam"/>
          <w:sz w:val="20"/>
          <w:szCs w:val="20"/>
          <w:lang w:val="hy-AM"/>
        </w:rPr>
        <w:t xml:space="preserve"> թերթեր </w:t>
      </w:r>
      <w:r w:rsidR="007B6EAA" w:rsidRPr="007B6EAA">
        <w:rPr>
          <w:rFonts w:ascii="GHEA Mariam" w:hAnsi="GHEA Mariam"/>
          <w:sz w:val="20"/>
          <w:szCs w:val="20"/>
          <w:lang w:val="hy-AM"/>
        </w:rPr>
        <w:t>138-143</w:t>
      </w:r>
      <w:r w:rsidRPr="007B6EAA">
        <w:rPr>
          <w:rFonts w:ascii="GHEA Mariam" w:hAnsi="GHEA Mariam"/>
          <w:sz w:val="20"/>
          <w:szCs w:val="20"/>
          <w:lang w:val="hy-AM"/>
        </w:rPr>
        <w:t>։</w:t>
      </w:r>
    </w:p>
  </w:footnote>
  <w:footnote w:id="3">
    <w:p w14:paraId="5F2C2EDE" w14:textId="799E7A34" w:rsidR="00FD6DDB" w:rsidRPr="009865C3" w:rsidRDefault="00FD6DDB" w:rsidP="00FD6DDB">
      <w:pPr>
        <w:pStyle w:val="FootnoteText"/>
        <w:rPr>
          <w:rFonts w:ascii="GHEA Mariam" w:hAnsi="GHEA Mariam"/>
          <w:sz w:val="20"/>
          <w:szCs w:val="20"/>
          <w:lang w:val="hy-AM"/>
        </w:rPr>
      </w:pPr>
      <w:r w:rsidRPr="009865C3">
        <w:rPr>
          <w:rStyle w:val="FootnoteReference"/>
          <w:rFonts w:ascii="GHEA Mariam" w:hAnsi="GHEA Mariam"/>
          <w:sz w:val="20"/>
          <w:szCs w:val="20"/>
        </w:rPr>
        <w:footnoteRef/>
      </w:r>
      <w:r w:rsidRPr="009865C3">
        <w:rPr>
          <w:rFonts w:ascii="GHEA Mariam" w:hAnsi="GHEA Mariam"/>
          <w:sz w:val="20"/>
          <w:szCs w:val="20"/>
          <w:lang w:val="hy-AM"/>
        </w:rPr>
        <w:t xml:space="preserve"> Տե՛ս </w:t>
      </w:r>
      <w:r>
        <w:rPr>
          <w:rFonts w:ascii="GHEA Mariam" w:hAnsi="GHEA Mariam"/>
          <w:sz w:val="20"/>
          <w:szCs w:val="20"/>
          <w:lang w:val="hy-AM"/>
        </w:rPr>
        <w:t>նյութեր</w:t>
      </w:r>
      <w:r w:rsidRPr="009865C3">
        <w:rPr>
          <w:rFonts w:ascii="GHEA Mariam" w:hAnsi="GHEA Mariam"/>
          <w:sz w:val="20"/>
          <w:szCs w:val="20"/>
          <w:lang w:val="hy-AM"/>
        </w:rPr>
        <w:t>,</w:t>
      </w:r>
      <w:r>
        <w:rPr>
          <w:rFonts w:ascii="GHEA Mariam" w:hAnsi="GHEA Mariam"/>
          <w:sz w:val="20"/>
          <w:szCs w:val="20"/>
          <w:lang w:val="hy-AM"/>
        </w:rPr>
        <w:t xml:space="preserve"> հատոր </w:t>
      </w:r>
      <w:r w:rsidR="00BE1726" w:rsidRPr="00413F41">
        <w:rPr>
          <w:rFonts w:ascii="GHEA Mariam" w:hAnsi="GHEA Mariam"/>
          <w:sz w:val="20"/>
          <w:szCs w:val="20"/>
          <w:lang w:val="hy-AM"/>
        </w:rPr>
        <w:t>2</w:t>
      </w:r>
      <w:r>
        <w:rPr>
          <w:rFonts w:ascii="GHEA Mariam" w:hAnsi="GHEA Mariam"/>
          <w:sz w:val="20"/>
          <w:szCs w:val="20"/>
          <w:lang w:val="hy-AM"/>
        </w:rPr>
        <w:t>-րդ,</w:t>
      </w:r>
      <w:r w:rsidRPr="009865C3">
        <w:rPr>
          <w:rFonts w:ascii="GHEA Mariam" w:hAnsi="GHEA Mariam"/>
          <w:sz w:val="20"/>
          <w:szCs w:val="20"/>
          <w:lang w:val="hy-AM"/>
        </w:rPr>
        <w:t xml:space="preserve"> թերթեր </w:t>
      </w:r>
      <w:r w:rsidR="0013531D">
        <w:rPr>
          <w:rFonts w:ascii="GHEA Mariam" w:hAnsi="GHEA Mariam"/>
          <w:sz w:val="20"/>
          <w:szCs w:val="20"/>
          <w:lang w:val="hy-AM"/>
        </w:rPr>
        <w:t>44</w:t>
      </w:r>
      <w:r w:rsidRPr="009865C3">
        <w:rPr>
          <w:rFonts w:ascii="GHEA Mariam" w:hAnsi="GHEA Mariam"/>
          <w:sz w:val="20"/>
          <w:szCs w:val="20"/>
          <w:lang w:val="hy-AM"/>
        </w:rPr>
        <w:t>-</w:t>
      </w:r>
      <w:r w:rsidR="0013531D">
        <w:rPr>
          <w:rFonts w:ascii="GHEA Mariam" w:hAnsi="GHEA Mariam"/>
          <w:sz w:val="20"/>
          <w:szCs w:val="20"/>
          <w:lang w:val="hy-AM"/>
        </w:rPr>
        <w:t>48</w:t>
      </w:r>
      <w:r w:rsidRPr="009865C3">
        <w:rPr>
          <w:rFonts w:ascii="GHEA Mariam" w:hAnsi="GHEA Mariam"/>
          <w:sz w:val="20"/>
          <w:szCs w:val="20"/>
          <w:lang w:val="hy-AM"/>
        </w:rPr>
        <w:t>։</w:t>
      </w:r>
    </w:p>
  </w:footnote>
  <w:footnote w:id="4">
    <w:p w14:paraId="3D0EE45F" w14:textId="77777777" w:rsidR="00FD6DDB" w:rsidRPr="009865C3" w:rsidRDefault="00FD6DDB" w:rsidP="00FD6DDB">
      <w:pPr>
        <w:pStyle w:val="FootnoteText"/>
        <w:jc w:val="both"/>
        <w:rPr>
          <w:rFonts w:ascii="GHEA Mariam" w:hAnsi="GHEA Mariam"/>
          <w:sz w:val="20"/>
          <w:szCs w:val="20"/>
          <w:lang w:val="hy-AM"/>
        </w:rPr>
      </w:pPr>
      <w:r w:rsidRPr="009865C3">
        <w:rPr>
          <w:rStyle w:val="FootnoteReference"/>
          <w:rFonts w:ascii="GHEA Mariam" w:hAnsi="GHEA Mariam"/>
          <w:sz w:val="20"/>
          <w:szCs w:val="20"/>
        </w:rPr>
        <w:footnoteRef/>
      </w:r>
      <w:r w:rsidRPr="009865C3">
        <w:rPr>
          <w:rFonts w:ascii="GHEA Mariam" w:hAnsi="GHEA Mariam"/>
          <w:sz w:val="20"/>
          <w:szCs w:val="20"/>
          <w:lang w:val="hy-AM"/>
        </w:rPr>
        <w:t xml:space="preserve"> Տե՛ս, </w:t>
      </w:r>
      <w:r w:rsidRPr="009865C3">
        <w:rPr>
          <w:rFonts w:ascii="GHEA Mariam" w:hAnsi="GHEA Mariam"/>
          <w:i/>
          <w:iCs/>
          <w:sz w:val="20"/>
          <w:szCs w:val="20"/>
          <w:lang w:val="hy-AM"/>
        </w:rPr>
        <w:t>mutatis mutandis,</w:t>
      </w:r>
      <w:r w:rsidRPr="009865C3">
        <w:rPr>
          <w:rFonts w:ascii="GHEA Mariam" w:hAnsi="GHEA Mariam"/>
          <w:sz w:val="20"/>
          <w:szCs w:val="20"/>
          <w:lang w:val="hy-AM"/>
        </w:rPr>
        <w:t xml:space="preserve"> Վճռաբեկ դատարանի՝ </w:t>
      </w:r>
      <w:r w:rsidRPr="009865C3">
        <w:rPr>
          <w:rFonts w:ascii="GHEA Mariam" w:hAnsi="GHEA Mariam"/>
          <w:i/>
          <w:iCs/>
          <w:sz w:val="20"/>
          <w:szCs w:val="20"/>
          <w:lang w:val="hy-AM"/>
        </w:rPr>
        <w:t>Վարուժան Ավետիսյանի</w:t>
      </w:r>
      <w:r w:rsidRPr="009865C3">
        <w:rPr>
          <w:rFonts w:ascii="GHEA Mariam" w:hAnsi="GHEA Mariam"/>
          <w:sz w:val="20"/>
          <w:szCs w:val="20"/>
          <w:lang w:val="hy-AM"/>
        </w:rPr>
        <w:t xml:space="preserve"> գործով 2011 թվականի հոկտեմբերի 20-ի թիվ ՍԴ3/0013/01/11, </w:t>
      </w:r>
      <w:r w:rsidRPr="009865C3">
        <w:rPr>
          <w:rFonts w:ascii="GHEA Mariam" w:hAnsi="GHEA Mariam"/>
          <w:i/>
          <w:iCs/>
          <w:sz w:val="20"/>
          <w:szCs w:val="20"/>
          <w:lang w:val="hy-AM"/>
        </w:rPr>
        <w:t>Դավիթ Սիմիդյանի</w:t>
      </w:r>
      <w:r w:rsidRPr="009865C3">
        <w:rPr>
          <w:rFonts w:ascii="GHEA Mariam" w:hAnsi="GHEA Mariam"/>
          <w:sz w:val="20"/>
          <w:szCs w:val="20"/>
          <w:lang w:val="hy-AM"/>
        </w:rPr>
        <w:t xml:space="preserve"> գործով 2014 թվականի դեկտեմբերի 16-ի թիվ ԵԷԴ/0122/01/13, </w:t>
      </w:r>
      <w:r w:rsidRPr="009865C3">
        <w:rPr>
          <w:rFonts w:ascii="GHEA Mariam" w:hAnsi="GHEA Mariam"/>
          <w:i/>
          <w:iCs/>
          <w:sz w:val="20"/>
          <w:szCs w:val="20"/>
          <w:lang w:val="hy-AM"/>
        </w:rPr>
        <w:t>Վարդան Ղազարյանի</w:t>
      </w:r>
      <w:r w:rsidRPr="009865C3">
        <w:rPr>
          <w:rFonts w:ascii="GHEA Mariam" w:hAnsi="GHEA Mariam"/>
          <w:sz w:val="20"/>
          <w:szCs w:val="20"/>
          <w:lang w:val="hy-AM"/>
        </w:rPr>
        <w:t xml:space="preserve"> գործով 2015 թվականի փետրվարի 27-ի թիվ ԱՎԴ/0002/01/14 որոշումները։</w:t>
      </w:r>
    </w:p>
  </w:footnote>
  <w:footnote w:id="5">
    <w:p w14:paraId="7F5BF5A9" w14:textId="77777777" w:rsidR="00FD6DDB" w:rsidRPr="009865C3" w:rsidRDefault="00FD6DDB" w:rsidP="00FD6DDB">
      <w:pPr>
        <w:pStyle w:val="FootnoteText"/>
        <w:jc w:val="both"/>
        <w:rPr>
          <w:rFonts w:ascii="GHEA Mariam" w:hAnsi="GHEA Mariam"/>
          <w:sz w:val="20"/>
          <w:szCs w:val="20"/>
          <w:lang w:val="hy-AM"/>
        </w:rPr>
      </w:pPr>
      <w:r w:rsidRPr="009865C3">
        <w:rPr>
          <w:rStyle w:val="FootnoteReference"/>
          <w:rFonts w:ascii="GHEA Mariam" w:hAnsi="GHEA Mariam"/>
          <w:sz w:val="20"/>
          <w:szCs w:val="20"/>
        </w:rPr>
        <w:footnoteRef/>
      </w:r>
      <w:r w:rsidRPr="009865C3">
        <w:rPr>
          <w:rFonts w:ascii="GHEA Mariam" w:hAnsi="GHEA Mariam"/>
          <w:sz w:val="20"/>
          <w:szCs w:val="20"/>
          <w:lang w:val="hy-AM"/>
        </w:rPr>
        <w:t xml:space="preserve"> Տե՛ս Վճռաբեկ դատարանի՝ </w:t>
      </w:r>
      <w:r w:rsidRPr="009865C3">
        <w:rPr>
          <w:rFonts w:ascii="GHEA Mariam" w:hAnsi="GHEA Mariam"/>
          <w:i/>
          <w:iCs/>
          <w:sz w:val="20"/>
          <w:szCs w:val="20"/>
          <w:lang w:val="hy-AM"/>
        </w:rPr>
        <w:t>Դավիթ Սիմիդյանի</w:t>
      </w:r>
      <w:r w:rsidRPr="009865C3">
        <w:rPr>
          <w:rFonts w:ascii="GHEA Mariam" w:hAnsi="GHEA Mariam"/>
          <w:sz w:val="20"/>
          <w:szCs w:val="20"/>
          <w:lang w:val="hy-AM"/>
        </w:rPr>
        <w:t xml:space="preserve"> գործով 2014 թվականի դեկտեմբերի 16-ին կայացված թիվ ԵԷԴ/0122/01/13 որոշումը։ </w:t>
      </w:r>
    </w:p>
  </w:footnote>
  <w:footnote w:id="6">
    <w:p w14:paraId="05EC5CD8" w14:textId="77777777" w:rsidR="00FD6DDB" w:rsidRPr="009865C3" w:rsidRDefault="00FD6DDB" w:rsidP="00FD6DDB">
      <w:pPr>
        <w:pStyle w:val="FootnoteText"/>
        <w:jc w:val="both"/>
        <w:rPr>
          <w:rFonts w:ascii="GHEA Mariam" w:hAnsi="GHEA Mariam"/>
          <w:sz w:val="20"/>
          <w:szCs w:val="20"/>
          <w:lang w:val="hy-AM"/>
        </w:rPr>
      </w:pPr>
      <w:r w:rsidRPr="009865C3">
        <w:rPr>
          <w:rStyle w:val="FootnoteReference"/>
          <w:rFonts w:ascii="GHEA Mariam" w:hAnsi="GHEA Mariam"/>
          <w:sz w:val="20"/>
          <w:szCs w:val="20"/>
        </w:rPr>
        <w:footnoteRef/>
      </w:r>
      <w:r w:rsidRPr="009865C3">
        <w:rPr>
          <w:rFonts w:ascii="GHEA Mariam" w:hAnsi="GHEA Mariam"/>
          <w:sz w:val="20"/>
          <w:szCs w:val="20"/>
          <w:lang w:val="hy-AM"/>
        </w:rPr>
        <w:t xml:space="preserve"> Տե՛ս Վճռաբեկ դատարանի՝ </w:t>
      </w:r>
      <w:r w:rsidRPr="009865C3">
        <w:rPr>
          <w:rFonts w:ascii="GHEA Mariam" w:hAnsi="GHEA Mariam"/>
          <w:i/>
          <w:iCs/>
          <w:sz w:val="20"/>
          <w:szCs w:val="20"/>
          <w:lang w:val="hy-AM"/>
        </w:rPr>
        <w:t>Սարգիս Գրիգորյանի</w:t>
      </w:r>
      <w:r w:rsidRPr="009865C3">
        <w:rPr>
          <w:rFonts w:ascii="GHEA Mariam" w:hAnsi="GHEA Mariam"/>
          <w:sz w:val="20"/>
          <w:szCs w:val="20"/>
          <w:lang w:val="hy-AM"/>
        </w:rPr>
        <w:t xml:space="preserve"> գործով 2024 թվականի հուլիսի 26-ի թիվ ՀԿԴ/0054/01/22 որոշման 11</w:t>
      </w:r>
      <w:r w:rsidRPr="009865C3">
        <w:rPr>
          <w:rFonts w:ascii="Cambria Math" w:hAnsi="Cambria Math" w:cs="Cambria Math"/>
          <w:sz w:val="20"/>
          <w:szCs w:val="20"/>
          <w:lang w:val="hy-AM"/>
        </w:rPr>
        <w:t>․</w:t>
      </w:r>
      <w:r w:rsidRPr="009865C3">
        <w:rPr>
          <w:rFonts w:ascii="GHEA Mariam" w:hAnsi="GHEA Mariam"/>
          <w:sz w:val="20"/>
          <w:szCs w:val="20"/>
          <w:lang w:val="hy-AM"/>
        </w:rPr>
        <w:t>1-12-րդ կետերը։</w:t>
      </w:r>
    </w:p>
  </w:footnote>
  <w:footnote w:id="7">
    <w:p w14:paraId="0460E824" w14:textId="7B63064C" w:rsidR="00836A75" w:rsidRPr="00836A75" w:rsidRDefault="00836A75">
      <w:pPr>
        <w:pStyle w:val="FootnoteText"/>
        <w:rPr>
          <w:lang w:val="hy-AM"/>
        </w:rPr>
      </w:pPr>
      <w:r>
        <w:rPr>
          <w:rStyle w:val="FootnoteReference"/>
        </w:rPr>
        <w:footnoteRef/>
      </w:r>
      <w:r w:rsidRPr="00836A75">
        <w:rPr>
          <w:lang w:val="hy-AM"/>
        </w:rPr>
        <w:t xml:space="preserve"> </w:t>
      </w:r>
      <w:r w:rsidRPr="007A62C3">
        <w:rPr>
          <w:rFonts w:ascii="GHEA Mariam" w:hAnsi="GHEA Mariam"/>
          <w:sz w:val="20"/>
          <w:szCs w:val="20"/>
          <w:lang w:val="hy-AM"/>
        </w:rPr>
        <w:t xml:space="preserve">Տե՛ս Վճռաբեկ դատարանի՝ </w:t>
      </w:r>
      <w:r w:rsidRPr="007A62C3">
        <w:rPr>
          <w:rFonts w:ascii="GHEA Mariam" w:hAnsi="GHEA Mariam"/>
          <w:i/>
          <w:iCs/>
          <w:sz w:val="20"/>
          <w:szCs w:val="20"/>
          <w:lang w:val="hy-AM"/>
        </w:rPr>
        <w:t>Միհրդատ Մաթևոսյանի</w:t>
      </w:r>
      <w:r w:rsidRPr="007A62C3">
        <w:rPr>
          <w:rFonts w:ascii="GHEA Mariam" w:hAnsi="GHEA Mariam"/>
          <w:sz w:val="20"/>
          <w:szCs w:val="20"/>
          <w:lang w:val="hy-AM"/>
        </w:rPr>
        <w:t xml:space="preserve"> գործով 2024 թվականի օգոստոսի 26-ի թիվ ՀԿԴ/0121/01/22 որոշման 14-րդ կետը։</w:t>
      </w:r>
    </w:p>
  </w:footnote>
  <w:footnote w:id="8">
    <w:p w14:paraId="57B2751A" w14:textId="77777777" w:rsidR="00FD6DDB" w:rsidRPr="009865C3" w:rsidRDefault="00FD6DDB" w:rsidP="00FD6DDB">
      <w:pPr>
        <w:pStyle w:val="FootnoteText"/>
        <w:jc w:val="both"/>
        <w:rPr>
          <w:rFonts w:ascii="GHEA Mariam" w:hAnsi="GHEA Mariam"/>
          <w:sz w:val="20"/>
          <w:szCs w:val="20"/>
          <w:lang w:val="hy-AM" w:eastAsia="ru-RU"/>
        </w:rPr>
      </w:pPr>
      <w:r w:rsidRPr="009865C3">
        <w:rPr>
          <w:rStyle w:val="FootnoteReference"/>
          <w:rFonts w:ascii="GHEA Mariam" w:hAnsi="GHEA Mariam"/>
          <w:sz w:val="20"/>
          <w:szCs w:val="20"/>
        </w:rPr>
        <w:footnoteRef/>
      </w:r>
      <w:r w:rsidRPr="009865C3">
        <w:rPr>
          <w:rFonts w:ascii="GHEA Mariam" w:hAnsi="GHEA Mariam"/>
          <w:sz w:val="20"/>
          <w:szCs w:val="20"/>
          <w:lang w:val="hy-AM"/>
        </w:rPr>
        <w:t xml:space="preserve"> </w:t>
      </w:r>
      <w:r w:rsidRPr="009865C3">
        <w:rPr>
          <w:rFonts w:ascii="GHEA Mariam" w:hAnsi="GHEA Mariam"/>
          <w:sz w:val="20"/>
          <w:szCs w:val="20"/>
          <w:shd w:val="clear" w:color="auto" w:fill="FFFFFF"/>
          <w:lang w:val="hy-AM"/>
        </w:rPr>
        <w:t>Տե՛ս սույն որոշման 6-րդ կետը։</w:t>
      </w:r>
    </w:p>
  </w:footnote>
  <w:footnote w:id="9">
    <w:p w14:paraId="74434DD8" w14:textId="77777777" w:rsidR="00FD6DDB" w:rsidRPr="009865C3" w:rsidRDefault="00FD6DDB" w:rsidP="00FD6DDB">
      <w:pPr>
        <w:pStyle w:val="FootnoteText"/>
        <w:jc w:val="both"/>
        <w:rPr>
          <w:rFonts w:ascii="GHEA Mariam" w:hAnsi="GHEA Mariam"/>
          <w:sz w:val="20"/>
          <w:szCs w:val="20"/>
          <w:lang w:val="hy-AM"/>
        </w:rPr>
      </w:pPr>
      <w:r w:rsidRPr="009865C3">
        <w:rPr>
          <w:rStyle w:val="FootnoteReference"/>
          <w:rFonts w:ascii="GHEA Mariam" w:hAnsi="GHEA Mariam"/>
          <w:sz w:val="20"/>
          <w:szCs w:val="20"/>
        </w:rPr>
        <w:footnoteRef/>
      </w:r>
      <w:r w:rsidRPr="009865C3">
        <w:rPr>
          <w:rFonts w:ascii="GHEA Mariam" w:hAnsi="GHEA Mariam"/>
          <w:sz w:val="20"/>
          <w:szCs w:val="20"/>
          <w:lang w:val="hy-AM"/>
        </w:rPr>
        <w:t xml:space="preserve"> </w:t>
      </w:r>
      <w:r w:rsidRPr="009865C3">
        <w:rPr>
          <w:rFonts w:ascii="GHEA Mariam" w:hAnsi="GHEA Mariam"/>
          <w:sz w:val="20"/>
          <w:szCs w:val="20"/>
          <w:shd w:val="clear" w:color="auto" w:fill="FFFFFF"/>
          <w:lang w:val="hy-AM"/>
        </w:rPr>
        <w:t>Տե՛ս սույն որոշման 7-րդ կետը։</w:t>
      </w:r>
    </w:p>
  </w:footnote>
  <w:footnote w:id="10">
    <w:p w14:paraId="550E4AC8" w14:textId="77777777" w:rsidR="00FD6DDB" w:rsidRPr="009865C3" w:rsidRDefault="00FD6DDB" w:rsidP="00FD6DDB">
      <w:pPr>
        <w:pStyle w:val="FootnoteText"/>
        <w:jc w:val="both"/>
        <w:rPr>
          <w:rFonts w:ascii="GHEA Mariam" w:hAnsi="GHEA Mariam"/>
          <w:sz w:val="20"/>
          <w:szCs w:val="20"/>
          <w:lang w:val="hy-AM"/>
        </w:rPr>
      </w:pPr>
      <w:r w:rsidRPr="009865C3">
        <w:rPr>
          <w:rStyle w:val="FootnoteReference"/>
          <w:rFonts w:ascii="GHEA Mariam" w:hAnsi="GHEA Mariam"/>
          <w:sz w:val="20"/>
          <w:szCs w:val="20"/>
        </w:rPr>
        <w:footnoteRef/>
      </w:r>
      <w:r w:rsidRPr="009865C3">
        <w:rPr>
          <w:rFonts w:ascii="GHEA Mariam" w:hAnsi="GHEA Mariam"/>
          <w:sz w:val="20"/>
          <w:szCs w:val="20"/>
          <w:lang w:val="hy-AM"/>
        </w:rPr>
        <w:t xml:space="preserve"> </w:t>
      </w:r>
      <w:r w:rsidRPr="009865C3">
        <w:rPr>
          <w:rFonts w:ascii="GHEA Mariam" w:hAnsi="GHEA Mariam"/>
          <w:sz w:val="20"/>
          <w:szCs w:val="20"/>
          <w:shd w:val="clear" w:color="auto" w:fill="FFFFFF"/>
          <w:lang w:val="hy-AM"/>
        </w:rPr>
        <w:t>Տե՛ս սույն որոշման 8-րդ կետը։</w:t>
      </w:r>
    </w:p>
  </w:footnote>
  <w:footnote w:id="11">
    <w:p w14:paraId="2057C97A" w14:textId="77777777" w:rsidR="00FD6DDB" w:rsidRPr="009865C3" w:rsidRDefault="00FD6DDB" w:rsidP="00FD6DDB">
      <w:pPr>
        <w:pStyle w:val="FootnoteText"/>
        <w:jc w:val="both"/>
        <w:rPr>
          <w:rFonts w:ascii="GHEA Mariam" w:hAnsi="GHEA Mariam"/>
          <w:sz w:val="20"/>
          <w:szCs w:val="20"/>
          <w:lang w:val="hy-AM"/>
        </w:rPr>
      </w:pPr>
      <w:r w:rsidRPr="009865C3">
        <w:rPr>
          <w:rStyle w:val="FootnoteReference"/>
          <w:rFonts w:ascii="GHEA Mariam" w:hAnsi="GHEA Mariam"/>
          <w:sz w:val="20"/>
          <w:szCs w:val="20"/>
        </w:rPr>
        <w:footnoteRef/>
      </w:r>
      <w:r w:rsidRPr="009865C3">
        <w:rPr>
          <w:rFonts w:ascii="GHEA Mariam" w:hAnsi="GHEA Mariam"/>
          <w:sz w:val="20"/>
          <w:szCs w:val="20"/>
          <w:lang w:val="hy-AM"/>
        </w:rPr>
        <w:t xml:space="preserve"> Տե՛ս Մարդու իրավունքների եվրոպական դատարանի</w:t>
      </w:r>
      <w:r w:rsidRPr="009865C3">
        <w:rPr>
          <w:rFonts w:ascii="GHEA Mariam" w:hAnsi="GHEA Mariam"/>
          <w:i/>
          <w:sz w:val="20"/>
          <w:szCs w:val="20"/>
          <w:lang w:val="hy-AM"/>
        </w:rPr>
        <w:t xml:space="preserve">՝ </w:t>
      </w:r>
      <w:r w:rsidRPr="009865C3">
        <w:rPr>
          <w:rFonts w:ascii="GHEA Mariam" w:hAnsi="GHEA Mariam"/>
          <w:i/>
          <w:iCs/>
          <w:sz w:val="20"/>
          <w:szCs w:val="20"/>
          <w:lang w:val="hy-AM"/>
        </w:rPr>
        <w:t>C.R. v. THE UNITED KINGDOM</w:t>
      </w:r>
      <w:r w:rsidRPr="009865C3">
        <w:rPr>
          <w:rFonts w:ascii="GHEA Mariam" w:hAnsi="GHEA Mariam"/>
          <w:i/>
          <w:sz w:val="20"/>
          <w:szCs w:val="20"/>
          <w:lang w:val="hy-AM"/>
        </w:rPr>
        <w:t xml:space="preserve"> </w:t>
      </w:r>
      <w:r w:rsidRPr="009865C3">
        <w:rPr>
          <w:rFonts w:ascii="GHEA Mariam" w:hAnsi="GHEA Mariam"/>
          <w:sz w:val="20"/>
          <w:szCs w:val="20"/>
          <w:lang w:val="hy-AM"/>
        </w:rPr>
        <w:t xml:space="preserve">գործով 1995 թվականի նոյեմբերի 22-ի վճիռը, գանգատ թիվ 20190/92, </w:t>
      </w:r>
      <w:r w:rsidRPr="009865C3">
        <w:rPr>
          <w:rFonts w:ascii="GHEA Mariam" w:hAnsi="GHEA Mariam" w:cs="Arial"/>
          <w:sz w:val="20"/>
          <w:szCs w:val="20"/>
          <w:lang w:val="hy-AM"/>
        </w:rPr>
        <w:t xml:space="preserve">§32, </w:t>
      </w:r>
      <w:r w:rsidRPr="009865C3">
        <w:rPr>
          <w:rFonts w:ascii="GHEA Mariam" w:hAnsi="GHEA Mariam"/>
          <w:i/>
          <w:iCs/>
          <w:sz w:val="20"/>
          <w:szCs w:val="20"/>
          <w:lang w:val="hy-AM"/>
        </w:rPr>
        <w:t>S.W. v. THE UNITED KINGDOM</w:t>
      </w:r>
      <w:r w:rsidRPr="009865C3">
        <w:rPr>
          <w:rFonts w:ascii="GHEA Mariam" w:hAnsi="GHEA Mariam"/>
          <w:sz w:val="20"/>
          <w:szCs w:val="20"/>
          <w:lang w:val="hy-AM"/>
        </w:rPr>
        <w:t xml:space="preserve"> գործով 1995 թվականի նոյեմբերի 22-ի վճիռը, գանգատ թիվ 20166/92, </w:t>
      </w:r>
      <w:r w:rsidRPr="009865C3">
        <w:rPr>
          <w:rFonts w:ascii="GHEA Mariam" w:hAnsi="GHEA Mariam" w:cs="Arial"/>
          <w:sz w:val="20"/>
          <w:szCs w:val="20"/>
          <w:lang w:val="hy-AM"/>
        </w:rPr>
        <w:t>§</w:t>
      </w:r>
      <w:r w:rsidRPr="009865C3">
        <w:rPr>
          <w:rFonts w:ascii="GHEA Mariam" w:hAnsi="GHEA Mariam"/>
          <w:sz w:val="20"/>
          <w:szCs w:val="20"/>
          <w:lang w:val="hy-AM"/>
        </w:rPr>
        <w:t>34։</w:t>
      </w:r>
    </w:p>
  </w:footnote>
  <w:footnote w:id="12">
    <w:p w14:paraId="62D91998" w14:textId="77777777" w:rsidR="00FD6DDB" w:rsidRDefault="00FD6DDB" w:rsidP="00FD6DDB">
      <w:pPr>
        <w:pStyle w:val="FootnoteText"/>
        <w:ind w:hanging="2"/>
        <w:jc w:val="both"/>
        <w:rPr>
          <w:rFonts w:ascii="GHEA Mariam" w:hAnsi="GHEA Mariam"/>
          <w:lang w:val="hy-AM"/>
        </w:rPr>
      </w:pPr>
      <w:r>
        <w:rPr>
          <w:rStyle w:val="FootnoteReference"/>
          <w:rFonts w:ascii="GHEA Mariam" w:hAnsi="GHEA Mariam"/>
        </w:rPr>
        <w:footnoteRef/>
      </w:r>
      <w:r>
        <w:rPr>
          <w:rFonts w:ascii="GHEA Mariam" w:hAnsi="GHEA Mariam"/>
          <w:lang w:val="hy-AM"/>
        </w:rPr>
        <w:t xml:space="preserve"> Տե՛ս, </w:t>
      </w:r>
      <w:r>
        <w:rPr>
          <w:rFonts w:ascii="GHEA Mariam" w:hAnsi="GHEA Mariam"/>
          <w:i/>
          <w:iCs/>
          <w:lang w:val="hy-AM"/>
        </w:rPr>
        <w:t>mutatis mutandis</w:t>
      </w:r>
      <w:r>
        <w:rPr>
          <w:rFonts w:ascii="GHEA Mariam" w:hAnsi="GHEA Mariam"/>
          <w:lang w:val="hy-AM"/>
        </w:rPr>
        <w:t>, ՀՀ Սահմանադրական դատարանի՝ 2011 թվականի նոյեմբերի 29-ի թիվ ՍԴՈ-1000 որոշումը։</w:t>
      </w:r>
    </w:p>
  </w:footnote>
  <w:footnote w:id="13">
    <w:p w14:paraId="3DB7D8FA" w14:textId="77777777" w:rsidR="00FD6DDB" w:rsidRDefault="00FD6DDB" w:rsidP="00FD6DDB">
      <w:pPr>
        <w:pStyle w:val="FootnoteText"/>
        <w:ind w:hanging="2"/>
        <w:jc w:val="both"/>
        <w:rPr>
          <w:rFonts w:ascii="GHEA Mariam" w:hAnsi="GHEA Mariam"/>
          <w:lang w:val="hy-AM"/>
        </w:rPr>
      </w:pPr>
      <w:r>
        <w:rPr>
          <w:rStyle w:val="FootnoteReference"/>
          <w:rFonts w:ascii="GHEA Mariam" w:hAnsi="GHEA Mariam"/>
        </w:rPr>
        <w:footnoteRef/>
      </w:r>
      <w:r>
        <w:rPr>
          <w:rFonts w:ascii="GHEA Mariam" w:hAnsi="GHEA Mariam"/>
          <w:lang w:val="hy-AM"/>
        </w:rPr>
        <w:t xml:space="preserve"> Տե՛ս, </w:t>
      </w:r>
      <w:r>
        <w:rPr>
          <w:rFonts w:ascii="GHEA Mariam" w:hAnsi="GHEA Mariam"/>
          <w:i/>
          <w:iCs/>
          <w:lang w:val="hy-AM"/>
        </w:rPr>
        <w:t>mutatis mutandis</w:t>
      </w:r>
      <w:r>
        <w:rPr>
          <w:rFonts w:ascii="GHEA Mariam" w:hAnsi="GHEA Mariam"/>
          <w:lang w:val="hy-AM"/>
        </w:rPr>
        <w:t>, ՀՀ Սահմանադրական դատարանի՝ 2021 թվականի մարտի 26-ի թիվ ՍԴՈ-1586 որոշումը։</w:t>
      </w:r>
    </w:p>
  </w:footnote>
  <w:footnote w:id="14">
    <w:p w14:paraId="510BB2DB" w14:textId="77777777" w:rsidR="00FD6DDB" w:rsidRDefault="00FD6DDB" w:rsidP="00FD6DDB">
      <w:pPr>
        <w:pStyle w:val="FootnoteText"/>
        <w:ind w:hanging="2"/>
        <w:jc w:val="both"/>
        <w:rPr>
          <w:rFonts w:ascii="GHEA Mariam" w:hAnsi="GHEA Mariam"/>
          <w:lang w:val="hy-AM"/>
        </w:rPr>
      </w:pPr>
      <w:r>
        <w:rPr>
          <w:rStyle w:val="FootnoteReference"/>
          <w:rFonts w:ascii="GHEA Mariam" w:hAnsi="GHEA Mariam"/>
        </w:rPr>
        <w:footnoteRef/>
      </w:r>
      <w:r>
        <w:rPr>
          <w:rFonts w:ascii="GHEA Mariam" w:hAnsi="GHEA Mariam"/>
          <w:lang w:val="hy-AM"/>
        </w:rPr>
        <w:t xml:space="preserve"> Տե՛ս, </w:t>
      </w:r>
      <w:r>
        <w:rPr>
          <w:rFonts w:ascii="GHEA Mariam" w:hAnsi="GHEA Mariam"/>
          <w:i/>
          <w:iCs/>
          <w:lang w:val="hy-AM"/>
        </w:rPr>
        <w:t>mutatis mutandis,</w:t>
      </w:r>
      <w:r>
        <w:rPr>
          <w:rFonts w:ascii="GHEA Mariam" w:hAnsi="GHEA Mariam"/>
          <w:lang w:val="hy-AM"/>
        </w:rPr>
        <w:t xml:space="preserve"> Վճռաբեկ դատարանի՝ </w:t>
      </w:r>
      <w:r>
        <w:rPr>
          <w:rFonts w:ascii="GHEA Mariam" w:hAnsi="GHEA Mariam"/>
          <w:i/>
          <w:iCs/>
          <w:lang w:val="hy-AM"/>
        </w:rPr>
        <w:t>Վանիկ Առուստամյանի</w:t>
      </w:r>
      <w:r>
        <w:rPr>
          <w:rFonts w:ascii="GHEA Mariam" w:hAnsi="GHEA Mariam"/>
          <w:lang w:val="hy-AM"/>
        </w:rPr>
        <w:t xml:space="preserve"> գործով 2024 թվականի փետրվարի 22-ի թիվ ԼԴ/0004/12/22 որոշումը։</w:t>
      </w:r>
    </w:p>
  </w:footnote>
  <w:footnote w:id="15">
    <w:p w14:paraId="48D952B3" w14:textId="77777777" w:rsidR="00FD6DDB" w:rsidRDefault="00FD6DDB" w:rsidP="00FD6DDB">
      <w:pPr>
        <w:pStyle w:val="FootnoteText"/>
        <w:ind w:hanging="2"/>
        <w:jc w:val="both"/>
        <w:rPr>
          <w:rFonts w:ascii="GHEA Mariam" w:hAnsi="GHEA Mariam"/>
          <w:lang w:val="hy-AM"/>
        </w:rPr>
      </w:pPr>
      <w:r>
        <w:rPr>
          <w:rStyle w:val="FootnoteReference"/>
        </w:rPr>
        <w:footnoteRef/>
      </w:r>
      <w:r w:rsidRPr="00DB4553">
        <w:rPr>
          <w:lang w:val="hy-AM"/>
        </w:rPr>
        <w:t xml:space="preserve"> </w:t>
      </w:r>
      <w:r>
        <w:rPr>
          <w:rFonts w:ascii="GHEA Mariam" w:hAnsi="GHEA Mariam"/>
          <w:lang w:val="hy-AM"/>
        </w:rPr>
        <w:t xml:space="preserve">Տե՛ս Վճռաբեկ դատարանի՝ </w:t>
      </w:r>
      <w:r>
        <w:rPr>
          <w:rFonts w:ascii="GHEA Mariam" w:eastAsia="GHEA Mariam" w:hAnsi="GHEA Mariam" w:cs="GHEA Mariam"/>
          <w:i/>
          <w:iCs/>
          <w:lang w:val="hy-AM"/>
        </w:rPr>
        <w:t>Խաչատուր Պետրոսյանի և Հասմիկ Շանոյանի</w:t>
      </w:r>
      <w:r>
        <w:rPr>
          <w:rFonts w:ascii="GHEA Mariam" w:eastAsia="GHEA Mariam" w:hAnsi="GHEA Mariam" w:cs="GHEA Mariam"/>
          <w:sz w:val="24"/>
          <w:szCs w:val="24"/>
          <w:lang w:val="hy-AM"/>
        </w:rPr>
        <w:t xml:space="preserve"> </w:t>
      </w:r>
      <w:r>
        <w:rPr>
          <w:rFonts w:ascii="GHEA Mariam" w:hAnsi="GHEA Mariam"/>
          <w:lang w:val="hy-AM"/>
        </w:rPr>
        <w:t>գործով 2024 թվականի մայիսի 31-ի թիվ ԵԱՔԴ/0196/01/17 որոշումը։</w:t>
      </w:r>
    </w:p>
  </w:footnote>
  <w:footnote w:id="16">
    <w:p w14:paraId="5C92ECDE" w14:textId="488A8EBB" w:rsidR="008F3D9F" w:rsidRPr="008F3D9F" w:rsidRDefault="008F3D9F">
      <w:pPr>
        <w:pStyle w:val="FootnoteText"/>
        <w:rPr>
          <w:rFonts w:ascii="GHEA Mariam" w:hAnsi="GHEA Mariam"/>
          <w:lang w:val="hy-AM"/>
        </w:rPr>
      </w:pPr>
      <w:r w:rsidRPr="008F3D9F">
        <w:rPr>
          <w:rStyle w:val="FootnoteReference"/>
          <w:rFonts w:ascii="GHEA Mariam" w:hAnsi="GHEA Mariam"/>
        </w:rPr>
        <w:footnoteRef/>
      </w:r>
      <w:r w:rsidRPr="008F3D9F">
        <w:rPr>
          <w:rFonts w:ascii="GHEA Mariam" w:hAnsi="GHEA Mariam"/>
        </w:rPr>
        <w:t xml:space="preserve"> Տե՛ս Վճռաբեկ դատարանի՝ Միհրդատ Մաթևոսյանի գործով 2024 թվականի օգոստոսի 26-ի թիվ ՀԿԴ/0121/01/22 որոշման 1</w:t>
      </w:r>
      <w:r>
        <w:rPr>
          <w:rFonts w:ascii="GHEA Mariam" w:hAnsi="GHEA Mariam"/>
        </w:rPr>
        <w:t>8</w:t>
      </w:r>
      <w:r w:rsidRPr="008F3D9F">
        <w:rPr>
          <w:rFonts w:ascii="GHEA Mariam" w:hAnsi="GHEA Mariam"/>
        </w:rPr>
        <w:t>-րդ կետը։</w:t>
      </w:r>
    </w:p>
  </w:footnote>
  <w:footnote w:id="17">
    <w:p w14:paraId="01826C20" w14:textId="77777777" w:rsidR="00045C37" w:rsidRPr="009865C3" w:rsidRDefault="00045C37" w:rsidP="00045C37">
      <w:pPr>
        <w:pStyle w:val="FootnoteText"/>
        <w:jc w:val="both"/>
        <w:rPr>
          <w:rFonts w:ascii="GHEA Mariam" w:hAnsi="GHEA Mariam"/>
          <w:sz w:val="20"/>
          <w:szCs w:val="20"/>
          <w:lang w:val="hy-AM" w:eastAsia="ru-RU"/>
        </w:rPr>
      </w:pPr>
      <w:r w:rsidRPr="009865C3">
        <w:rPr>
          <w:rStyle w:val="FootnoteReference"/>
          <w:rFonts w:ascii="GHEA Mariam" w:hAnsi="GHEA Mariam"/>
          <w:sz w:val="20"/>
          <w:szCs w:val="20"/>
        </w:rPr>
        <w:footnoteRef/>
      </w:r>
      <w:r w:rsidRPr="009865C3">
        <w:rPr>
          <w:rFonts w:ascii="GHEA Mariam" w:hAnsi="GHEA Mariam"/>
          <w:sz w:val="20"/>
          <w:szCs w:val="20"/>
          <w:lang w:val="hy-AM"/>
        </w:rPr>
        <w:t xml:space="preserve"> </w:t>
      </w:r>
      <w:r w:rsidRPr="009865C3">
        <w:rPr>
          <w:rFonts w:ascii="GHEA Mariam" w:hAnsi="GHEA Mariam"/>
          <w:sz w:val="20"/>
          <w:szCs w:val="20"/>
          <w:shd w:val="clear" w:color="auto" w:fill="FFFFFF"/>
          <w:lang w:val="hy-AM"/>
        </w:rPr>
        <w:t>Տե՛ս սույն որոշման 6-րդ կետը։</w:t>
      </w:r>
    </w:p>
  </w:footnote>
  <w:footnote w:id="18">
    <w:p w14:paraId="2FB803E6" w14:textId="77777777" w:rsidR="00FD6DDB" w:rsidRPr="009865C3" w:rsidRDefault="00FD6DDB" w:rsidP="00FD6DDB">
      <w:pPr>
        <w:pStyle w:val="FootnoteText"/>
        <w:rPr>
          <w:rFonts w:ascii="GHEA Mariam" w:hAnsi="GHEA Mariam"/>
          <w:sz w:val="20"/>
          <w:szCs w:val="20"/>
          <w:lang w:val="hy-AM"/>
        </w:rPr>
      </w:pPr>
      <w:r w:rsidRPr="009865C3">
        <w:rPr>
          <w:rStyle w:val="FootnoteReference"/>
          <w:rFonts w:ascii="GHEA Mariam" w:hAnsi="GHEA Mariam"/>
          <w:sz w:val="20"/>
          <w:szCs w:val="20"/>
        </w:rPr>
        <w:footnoteRef/>
      </w:r>
      <w:r w:rsidRPr="009865C3">
        <w:rPr>
          <w:rFonts w:ascii="GHEA Mariam" w:hAnsi="GHEA Mariam"/>
          <w:sz w:val="20"/>
          <w:szCs w:val="20"/>
          <w:lang w:val="hy-AM"/>
        </w:rPr>
        <w:t xml:space="preserve"> Տե՛ս սույն որոշման 7-րդ կետը։</w:t>
      </w:r>
    </w:p>
  </w:footnote>
  <w:footnote w:id="19">
    <w:p w14:paraId="417A4F4B" w14:textId="77777777" w:rsidR="00FD6DDB" w:rsidRPr="009865C3" w:rsidRDefault="00FD6DDB" w:rsidP="00FD6DDB">
      <w:pPr>
        <w:pStyle w:val="FootnoteText"/>
        <w:rPr>
          <w:rFonts w:ascii="GHEA Mariam" w:hAnsi="GHEA Mariam"/>
          <w:sz w:val="20"/>
          <w:szCs w:val="20"/>
          <w:lang w:val="hy-AM"/>
        </w:rPr>
      </w:pPr>
      <w:r w:rsidRPr="009865C3">
        <w:rPr>
          <w:rStyle w:val="FootnoteReference"/>
          <w:rFonts w:ascii="GHEA Mariam" w:hAnsi="GHEA Mariam"/>
          <w:sz w:val="20"/>
          <w:szCs w:val="20"/>
        </w:rPr>
        <w:footnoteRef/>
      </w:r>
      <w:r w:rsidRPr="009865C3">
        <w:rPr>
          <w:rFonts w:ascii="GHEA Mariam" w:hAnsi="GHEA Mariam"/>
          <w:sz w:val="20"/>
          <w:szCs w:val="20"/>
          <w:lang w:val="hy-AM"/>
        </w:rPr>
        <w:t xml:space="preserve"> Տե՛ս սույն որոշման 8-րդ կետը։</w:t>
      </w:r>
    </w:p>
  </w:footnote>
  <w:footnote w:id="20">
    <w:p w14:paraId="5F883AD6" w14:textId="77777777" w:rsidR="00F4577E" w:rsidRDefault="00F4577E" w:rsidP="00F4577E">
      <w:pPr>
        <w:pStyle w:val="FootnoteText"/>
        <w:ind w:hanging="2"/>
        <w:jc w:val="both"/>
        <w:rPr>
          <w:rFonts w:ascii="GHEA Mariam" w:hAnsi="GHEA Mariam"/>
          <w:lang w:val="hy-AM"/>
        </w:rPr>
      </w:pPr>
      <w:r>
        <w:rPr>
          <w:rStyle w:val="FootnoteReference"/>
          <w:rFonts w:ascii="GHEA Mariam" w:hAnsi="GHEA Mariam"/>
        </w:rPr>
        <w:footnoteRef/>
      </w:r>
      <w:r>
        <w:rPr>
          <w:rFonts w:ascii="GHEA Mariam" w:hAnsi="GHEA Mariam"/>
          <w:lang w:val="hy-AM"/>
        </w:rPr>
        <w:t xml:space="preserve"> Տե՛ս Վճռաբեկ դատարանի՝ </w:t>
      </w:r>
      <w:r>
        <w:rPr>
          <w:rFonts w:ascii="GHEA Mariam" w:hAnsi="GHEA Mariam"/>
          <w:i/>
          <w:iCs/>
          <w:lang w:val="hy-AM"/>
        </w:rPr>
        <w:t>Միշա Մուրադյանի</w:t>
      </w:r>
      <w:r>
        <w:rPr>
          <w:rFonts w:ascii="GHEA Mariam" w:hAnsi="GHEA Mariam"/>
          <w:lang w:val="hy-AM"/>
        </w:rPr>
        <w:t xml:space="preserve"> գործով 2023 թվականի նոյեմբերի 10-ի թիվ ԵԴ/1424/01/21 որոշման 16-20-րդ կետերը։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4916948"/>
      <w:docPartObj>
        <w:docPartGallery w:val="Page Numbers (Top of Page)"/>
        <w:docPartUnique/>
      </w:docPartObj>
    </w:sdtPr>
    <w:sdtEndPr>
      <w:rPr>
        <w:noProof/>
      </w:rPr>
    </w:sdtEndPr>
    <w:sdtContent>
      <w:p w14:paraId="0C40C7B1" w14:textId="77777777" w:rsidR="00B320DA" w:rsidRDefault="00702C9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C3983CE" w14:textId="77777777" w:rsidR="00B320DA" w:rsidRDefault="00B320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183"/>
    <w:rsid w:val="000041E6"/>
    <w:rsid w:val="00045C37"/>
    <w:rsid w:val="00053935"/>
    <w:rsid w:val="000752A4"/>
    <w:rsid w:val="000A26D6"/>
    <w:rsid w:val="000B202A"/>
    <w:rsid w:val="000C2A08"/>
    <w:rsid w:val="000F0510"/>
    <w:rsid w:val="000F159A"/>
    <w:rsid w:val="000F2F27"/>
    <w:rsid w:val="0013531D"/>
    <w:rsid w:val="001A1852"/>
    <w:rsid w:val="001C288A"/>
    <w:rsid w:val="001E5C64"/>
    <w:rsid w:val="001F020B"/>
    <w:rsid w:val="00227873"/>
    <w:rsid w:val="00240BFF"/>
    <w:rsid w:val="00274898"/>
    <w:rsid w:val="00284CBD"/>
    <w:rsid w:val="00296047"/>
    <w:rsid w:val="002A4B37"/>
    <w:rsid w:val="002E6CFA"/>
    <w:rsid w:val="002F77BC"/>
    <w:rsid w:val="00306FA5"/>
    <w:rsid w:val="003972ED"/>
    <w:rsid w:val="003B0322"/>
    <w:rsid w:val="003B772E"/>
    <w:rsid w:val="003D6FE1"/>
    <w:rsid w:val="003E6554"/>
    <w:rsid w:val="00413F41"/>
    <w:rsid w:val="00461E0C"/>
    <w:rsid w:val="00464A17"/>
    <w:rsid w:val="004847FF"/>
    <w:rsid w:val="00495966"/>
    <w:rsid w:val="004B73C8"/>
    <w:rsid w:val="004E37AD"/>
    <w:rsid w:val="00505EA5"/>
    <w:rsid w:val="00520DD0"/>
    <w:rsid w:val="00523606"/>
    <w:rsid w:val="005247EB"/>
    <w:rsid w:val="005508EC"/>
    <w:rsid w:val="00550A43"/>
    <w:rsid w:val="00555C2D"/>
    <w:rsid w:val="005605E2"/>
    <w:rsid w:val="005A1D6D"/>
    <w:rsid w:val="005C0B8B"/>
    <w:rsid w:val="005E5979"/>
    <w:rsid w:val="006023D3"/>
    <w:rsid w:val="006506FF"/>
    <w:rsid w:val="00663E37"/>
    <w:rsid w:val="0069415E"/>
    <w:rsid w:val="00697991"/>
    <w:rsid w:val="00702C97"/>
    <w:rsid w:val="00707E9E"/>
    <w:rsid w:val="00720E43"/>
    <w:rsid w:val="007716E7"/>
    <w:rsid w:val="00794183"/>
    <w:rsid w:val="007A3B8E"/>
    <w:rsid w:val="007B33D4"/>
    <w:rsid w:val="007B6EAA"/>
    <w:rsid w:val="007D55C6"/>
    <w:rsid w:val="008257BD"/>
    <w:rsid w:val="00836A75"/>
    <w:rsid w:val="00857243"/>
    <w:rsid w:val="00896EC8"/>
    <w:rsid w:val="008C321A"/>
    <w:rsid w:val="008C3601"/>
    <w:rsid w:val="008F3D9F"/>
    <w:rsid w:val="00900751"/>
    <w:rsid w:val="009329BE"/>
    <w:rsid w:val="009466DB"/>
    <w:rsid w:val="009954F7"/>
    <w:rsid w:val="009A316F"/>
    <w:rsid w:val="009C5C43"/>
    <w:rsid w:val="00A066F1"/>
    <w:rsid w:val="00A12CFE"/>
    <w:rsid w:val="00A66C08"/>
    <w:rsid w:val="00AB1224"/>
    <w:rsid w:val="00AD192F"/>
    <w:rsid w:val="00AE5375"/>
    <w:rsid w:val="00B131BE"/>
    <w:rsid w:val="00B320DA"/>
    <w:rsid w:val="00B95D67"/>
    <w:rsid w:val="00BB2965"/>
    <w:rsid w:val="00BE1726"/>
    <w:rsid w:val="00BE3E04"/>
    <w:rsid w:val="00C066B4"/>
    <w:rsid w:val="00C32F9C"/>
    <w:rsid w:val="00C47D8B"/>
    <w:rsid w:val="00C6377D"/>
    <w:rsid w:val="00C87E19"/>
    <w:rsid w:val="00CC31BF"/>
    <w:rsid w:val="00CF2439"/>
    <w:rsid w:val="00D052C0"/>
    <w:rsid w:val="00D304D8"/>
    <w:rsid w:val="00D34D39"/>
    <w:rsid w:val="00D43D46"/>
    <w:rsid w:val="00D4489E"/>
    <w:rsid w:val="00D552B4"/>
    <w:rsid w:val="00D60EA0"/>
    <w:rsid w:val="00D82F8A"/>
    <w:rsid w:val="00E06400"/>
    <w:rsid w:val="00E06F3E"/>
    <w:rsid w:val="00E33923"/>
    <w:rsid w:val="00E41D1F"/>
    <w:rsid w:val="00E9633E"/>
    <w:rsid w:val="00EA052C"/>
    <w:rsid w:val="00EB1E30"/>
    <w:rsid w:val="00EB2440"/>
    <w:rsid w:val="00EC5180"/>
    <w:rsid w:val="00EE3D5B"/>
    <w:rsid w:val="00F15743"/>
    <w:rsid w:val="00F33CB6"/>
    <w:rsid w:val="00F416A8"/>
    <w:rsid w:val="00F4577E"/>
    <w:rsid w:val="00F4661C"/>
    <w:rsid w:val="00F67782"/>
    <w:rsid w:val="00FA0DD9"/>
    <w:rsid w:val="00FD6DDB"/>
    <w:rsid w:val="00FF6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7131E"/>
  <w15:chartTrackingRefBased/>
  <w15:docId w15:val="{F4AA3373-6316-492B-8D3A-3E31BA18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DDB"/>
    <w:pPr>
      <w:spacing w:after="0" w:line="240" w:lineRule="auto"/>
    </w:pPr>
    <w:rPr>
      <w:rFonts w:ascii="Times New Roman" w:eastAsia="Times New Roman" w:hAnsi="Times New Roman" w:cs="Times New Roman"/>
      <w:sz w:val="24"/>
      <w:szCs w:val="24"/>
      <w:lang w:val="en-US"/>
    </w:rPr>
  </w:style>
  <w:style w:type="paragraph" w:styleId="Heading1">
    <w:name w:val="heading 1"/>
    <w:next w:val="Normal"/>
    <w:link w:val="Heading1Char"/>
    <w:uiPriority w:val="9"/>
    <w:qFormat/>
    <w:rsid w:val="00FD6DDB"/>
    <w:pPr>
      <w:keepNext/>
      <w:spacing w:before="240" w:after="60" w:line="240" w:lineRule="auto"/>
      <w:outlineLvl w:val="0"/>
    </w:pPr>
    <w:rPr>
      <w:rFonts w:ascii="Arial Bold" w:eastAsia="Times New Roman" w:hAnsi="Arial Bold" w:cs="Arial Unicode MS"/>
      <w:color w:val="000000"/>
      <w:kern w:val="32"/>
      <w:sz w:val="32"/>
      <w:szCs w:val="32"/>
      <w:u w:color="000000"/>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DDB"/>
    <w:rPr>
      <w:rFonts w:ascii="Arial Bold" w:eastAsia="Times New Roman" w:hAnsi="Arial Bold" w:cs="Arial Unicode MS"/>
      <w:color w:val="000000"/>
      <w:kern w:val="32"/>
      <w:sz w:val="32"/>
      <w:szCs w:val="32"/>
      <w:u w:color="000000"/>
      <w:lang w:val="en-US" w:eastAsia="ru-RU"/>
    </w:rPr>
  </w:style>
  <w:style w:type="character" w:customStyle="1" w:styleId="FootnoteTextChar">
    <w:name w:val="Footnote Text Char"/>
    <w:aliases w:val="single space Char,footnote text Char"/>
    <w:basedOn w:val="DefaultParagraphFont"/>
    <w:link w:val="FootnoteText"/>
    <w:uiPriority w:val="99"/>
    <w:locked/>
    <w:rsid w:val="00FD6DDB"/>
    <w:rPr>
      <w:rFonts w:ascii="Calibri" w:eastAsia="Calibri" w:hAnsi="Calibri" w:cs="Calibri"/>
      <w:color w:val="000000"/>
      <w:u w:color="000000"/>
      <w:bdr w:val="none" w:sz="0" w:space="0" w:color="auto" w:frame="1"/>
      <w:lang w:val="en-US"/>
    </w:rPr>
  </w:style>
  <w:style w:type="paragraph" w:styleId="FootnoteText">
    <w:name w:val="footnote text"/>
    <w:aliases w:val="single space,footnote text"/>
    <w:link w:val="FootnoteTextChar"/>
    <w:uiPriority w:val="99"/>
    <w:unhideWhenUsed/>
    <w:qFormat/>
    <w:rsid w:val="00FD6DDB"/>
    <w:pPr>
      <w:spacing w:after="0" w:line="240" w:lineRule="auto"/>
    </w:pPr>
    <w:rPr>
      <w:rFonts w:ascii="Calibri" w:eastAsia="Calibri" w:hAnsi="Calibri" w:cs="Calibri"/>
      <w:color w:val="000000"/>
      <w:u w:color="000000"/>
      <w:bdr w:val="none" w:sz="0" w:space="0" w:color="auto" w:frame="1"/>
      <w:lang w:val="en-US"/>
    </w:rPr>
  </w:style>
  <w:style w:type="character" w:customStyle="1" w:styleId="FootnoteTextChar1">
    <w:name w:val="Footnote Text Char1"/>
    <w:basedOn w:val="DefaultParagraphFont"/>
    <w:uiPriority w:val="99"/>
    <w:semiHidden/>
    <w:rsid w:val="00FD6DDB"/>
    <w:rPr>
      <w:rFonts w:ascii="Times New Roman" w:eastAsia="Times New Roman" w:hAnsi="Times New Roman" w:cs="Times New Roman"/>
      <w:sz w:val="20"/>
      <w:szCs w:val="20"/>
      <w:lang w:val="en-US"/>
    </w:rPr>
  </w:style>
  <w:style w:type="paragraph" w:styleId="Header">
    <w:name w:val="header"/>
    <w:link w:val="HeaderChar"/>
    <w:unhideWhenUsed/>
    <w:rsid w:val="00FD6DDB"/>
    <w:pPr>
      <w:tabs>
        <w:tab w:val="center" w:pos="4677"/>
        <w:tab w:val="right" w:pos="9355"/>
      </w:tabs>
      <w:spacing w:after="0" w:line="240" w:lineRule="auto"/>
    </w:pPr>
    <w:rPr>
      <w:rFonts w:ascii="Times New Roman" w:eastAsia="Arial Unicode MS" w:hAnsi="Times New Roman" w:cs="Arial Unicode MS"/>
      <w:color w:val="000000"/>
      <w:sz w:val="20"/>
      <w:szCs w:val="20"/>
      <w:u w:color="000000"/>
      <w:lang w:val="en-US" w:eastAsia="ru-RU"/>
    </w:rPr>
  </w:style>
  <w:style w:type="character" w:customStyle="1" w:styleId="HeaderChar">
    <w:name w:val="Header Char"/>
    <w:basedOn w:val="DefaultParagraphFont"/>
    <w:link w:val="Header"/>
    <w:rsid w:val="00FD6DDB"/>
    <w:rPr>
      <w:rFonts w:ascii="Times New Roman" w:eastAsia="Arial Unicode MS" w:hAnsi="Times New Roman" w:cs="Arial Unicode MS"/>
      <w:color w:val="000000"/>
      <w:sz w:val="20"/>
      <w:szCs w:val="20"/>
      <w:u w:color="000000"/>
      <w:lang w:val="en-US" w:eastAsia="ru-RU"/>
    </w:rPr>
  </w:style>
  <w:style w:type="paragraph" w:styleId="BodyTextIndent">
    <w:name w:val="Body Text Indent"/>
    <w:link w:val="BodyTextIndentChar"/>
    <w:unhideWhenUsed/>
    <w:rsid w:val="00FD6DDB"/>
    <w:pPr>
      <w:spacing w:after="0" w:line="240" w:lineRule="auto"/>
      <w:ind w:firstLine="720"/>
      <w:jc w:val="both"/>
    </w:pPr>
    <w:rPr>
      <w:rFonts w:ascii="Times LatArm" w:eastAsia="Arial Unicode MS" w:hAnsi="Times LatArm" w:cs="Arial Unicode MS"/>
      <w:color w:val="000000"/>
      <w:sz w:val="24"/>
      <w:szCs w:val="24"/>
      <w:u w:color="000000"/>
      <w:lang w:val="en-US" w:eastAsia="ru-RU"/>
    </w:rPr>
  </w:style>
  <w:style w:type="character" w:customStyle="1" w:styleId="BodyTextIndentChar">
    <w:name w:val="Body Text Indent Char"/>
    <w:basedOn w:val="DefaultParagraphFont"/>
    <w:link w:val="BodyTextIndent"/>
    <w:rsid w:val="00FD6DDB"/>
    <w:rPr>
      <w:rFonts w:ascii="Times LatArm" w:eastAsia="Arial Unicode MS" w:hAnsi="Times LatArm" w:cs="Arial Unicode MS"/>
      <w:color w:val="000000"/>
      <w:sz w:val="24"/>
      <w:szCs w:val="24"/>
      <w:u w:color="000000"/>
      <w:lang w:val="en-US" w:eastAsia="ru-RU"/>
    </w:rPr>
  </w:style>
  <w:style w:type="paragraph" w:customStyle="1" w:styleId="1">
    <w:name w:val="Обычный1"/>
    <w:uiPriority w:val="99"/>
    <w:qFormat/>
    <w:rsid w:val="00FD6DDB"/>
    <w:pPr>
      <w:spacing w:after="0" w:line="240" w:lineRule="auto"/>
    </w:pPr>
    <w:rPr>
      <w:rFonts w:ascii="Times New Roman" w:eastAsia="Arial Unicode MS" w:hAnsi="Times New Roman" w:cs="Arial Unicode MS"/>
      <w:color w:val="000000"/>
      <w:sz w:val="20"/>
      <w:szCs w:val="20"/>
      <w:u w:color="000000"/>
      <w:lang w:val="en-US" w:eastAsia="ru-RU"/>
    </w:rPr>
  </w:style>
  <w:style w:type="paragraph" w:customStyle="1" w:styleId="BodyA">
    <w:name w:val="Body A"/>
    <w:rsid w:val="00FD6DDB"/>
    <w:pPr>
      <w:spacing w:after="0" w:line="312" w:lineRule="auto"/>
      <w:ind w:firstLine="630"/>
      <w:jc w:val="center"/>
    </w:pPr>
    <w:rPr>
      <w:rFonts w:ascii="GHEA Mariam" w:eastAsia="Arial Unicode MS" w:hAnsi="GHEA Mariam" w:cs="Arial Unicode MS"/>
      <w:color w:val="0D0D0D"/>
      <w:sz w:val="32"/>
      <w:szCs w:val="32"/>
      <w:u w:color="000000"/>
      <w:lang w:val="es-ES_tradnl" w:eastAsia="ru-RU"/>
    </w:rPr>
  </w:style>
  <w:style w:type="character" w:styleId="FootnoteReference">
    <w:name w:val="footnote reference"/>
    <w:unhideWhenUsed/>
    <w:qFormat/>
    <w:rsid w:val="00FD6DDB"/>
    <w:rPr>
      <w:vertAlign w:val="superscript"/>
    </w:rPr>
  </w:style>
  <w:style w:type="paragraph" w:styleId="NormalWeb">
    <w:name w:val="Normal (Web)"/>
    <w:basedOn w:val="Normal"/>
    <w:link w:val="NormalWebChar"/>
    <w:uiPriority w:val="99"/>
    <w:unhideWhenUsed/>
    <w:qFormat/>
    <w:rsid w:val="00FD6DDB"/>
    <w:pPr>
      <w:spacing w:before="100" w:beforeAutospacing="1" w:after="100" w:afterAutospacing="1"/>
    </w:pPr>
    <w:rPr>
      <w:lang w:val="ru-RU" w:eastAsia="ru-RU"/>
    </w:rPr>
  </w:style>
  <w:style w:type="character" w:customStyle="1" w:styleId="NormalWebChar">
    <w:name w:val="Normal (Web) Char"/>
    <w:link w:val="NormalWeb"/>
    <w:uiPriority w:val="99"/>
    <w:locked/>
    <w:rsid w:val="00FD6DD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3C925-A6EA-4CD5-8F76-6EC551EE1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1</Pages>
  <Words>8748</Words>
  <Characters>49865</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58</cp:revision>
  <cp:lastPrinted>2024-09-30T11:41:00Z</cp:lastPrinted>
  <dcterms:created xsi:type="dcterms:W3CDTF">2024-09-02T07:13:00Z</dcterms:created>
  <dcterms:modified xsi:type="dcterms:W3CDTF">2024-09-30T12:15:00Z</dcterms:modified>
</cp:coreProperties>
</file>